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jc w:val="left"/>
      </w:pPr>
      <w:r>
        <w:rPr>
          <w:rFonts w:ascii="Arial" w:cs="Arial" w:eastAsia="Arial" w:hAnsi="Arial"/>
          <w:sz w:val="20"/>
          <w:szCs w:val="20"/>
        </w:rPr>
        <w:t xml:space="preserve">- Abschrift -</w:t>
      </w:r>
    </w:p>
    <w:p>
      <w:r>
        <w:rPr>
          <w:rFonts w:ascii="Arial" w:cs="Arial" w:eastAsia="Arial" w:hAnsi="Arial"/>
          <w:sz w:val="20"/>
          <w:szCs w:val="20"/>
        </w:rPr>
        <w:t xml:space="preserve"/>
      </w:r>
    </w:p>
    <w:p>
      <w:pPr>
        <w:jc w:val="center"/>
      </w:pPr>
      <w:r>
        <w:rPr>
          <w:rFonts w:ascii="Arial" w:cs="Arial" w:eastAsia="Arial" w:hAnsi="Arial"/>
          <w:b/>
          <w:bCs/>
          <w:sz w:val="24"/>
          <w:szCs w:val="24"/>
        </w:rPr>
        <w:t xml:space="preserve">Landgericht Tübingen</w:t>
      </w:r>
    </w:p>
    <w:p>
      <w:r>
        <w:rPr>
          <w:rFonts w:ascii="Arial" w:cs="Arial" w:eastAsia="Arial" w:hAnsi="Arial"/>
          <w:sz w:val="20"/>
          <w:szCs w:val="20"/>
        </w:rPr>
        <w:t xml:space="preserve"/>
      </w:r>
    </w:p>
    <w:p>
      <w:r>
        <w:rPr>
          <w:rFonts w:ascii="Arial" w:cs="Arial" w:eastAsia="Arial" w:hAnsi="Arial"/>
          <w:sz w:val="20"/>
          <w:szCs w:val="20"/>
        </w:rPr>
        <w:t xml:space="preserve"/>
      </w:r>
    </w:p>
    <w:p>
      <w:r>
        <w:rPr>
          <w:rFonts w:ascii="Arial" w:cs="Arial" w:eastAsia="Arial" w:hAnsi="Arial"/>
          <w:sz w:val="14"/>
          <w:szCs w:val="14"/>
          <w:u w:val="single"/>
        </w:rPr>
        <w:t xml:space="preserve">-7- Landgericht Tübingen, Doblerstr. 14, 72074 Tübingen</w:t>
      </w:r>
    </w:p>
    <w:p>
      <w:r>
        <w:rPr>
          <w:rFonts w:ascii="Arial" w:cs="Arial" w:eastAsia="Arial" w:hAnsi="Arial"/>
          <w:sz w:val="20"/>
          <w:szCs w:val="20"/>
        </w:rPr>
        <w:t xml:space="preserve"/>
      </w:r>
    </w:p>
    <w:p>
      <w:r>
        <w:rPr>
          <w:rFonts w:ascii="Arial" w:cs="Arial" w:eastAsia="Arial" w:hAnsi="Arial"/>
          <w:sz w:val="20"/>
          <w:szCs w:val="20"/>
        </w:rPr>
        <w:t xml:space="preserve">Frau</w:t>
      </w:r>
    </w:p>
    <w:p>
      <w:r>
        <w:rPr>
          <w:rFonts w:ascii="Arial" w:cs="Arial" w:eastAsia="Arial" w:hAnsi="Arial"/>
          <w:sz w:val="20"/>
          <w:szCs w:val="20"/>
        </w:rPr>
        <w:t xml:space="preserve">Sophia Berger</w:t>
      </w:r>
    </w:p>
    <w:p>
      <w:r>
        <w:rPr>
          <w:rFonts w:ascii="Arial" w:cs="Arial" w:eastAsia="Arial" w:hAnsi="Arial"/>
          <w:sz w:val="20"/>
          <w:szCs w:val="20"/>
        </w:rPr>
        <w:t xml:space="preserve">Carrer de Mallorca 215, 3° 2ª</w:t>
      </w:r>
    </w:p>
    <w:p>
      <w:r>
        <w:rPr>
          <w:rFonts w:ascii="Arial" w:cs="Arial" w:eastAsia="Arial" w:hAnsi="Arial"/>
          <w:sz w:val="20"/>
          <w:szCs w:val="20"/>
        </w:rPr>
        <w:t xml:space="preserve">08008 Barcelona</w:t>
      </w:r>
    </w:p>
    <w:p>
      <w:r>
        <w:rPr>
          <w:rFonts w:ascii="Arial" w:cs="Arial" w:eastAsia="Arial" w:hAnsi="Arial"/>
          <w:sz w:val="20"/>
          <w:szCs w:val="20"/>
        </w:rPr>
        <w:t xml:space="preserve">SPANIEN</w:t>
      </w:r>
    </w:p>
    <w:p>
      <w:r>
        <w:rPr>
          <w:rFonts w:ascii="Arial" w:cs="Arial" w:eastAsia="Arial" w:hAnsi="Arial"/>
          <w:sz w:val="20"/>
          <w:szCs w:val="20"/>
        </w:rPr>
        <w:t xml:space="preserve"/>
      </w:r>
    </w:p>
    <w:p>
      <w:r>
        <w:rPr>
          <w:rFonts w:ascii="Arial" w:cs="Arial" w:eastAsia="Arial" w:hAnsi="Arial"/>
          <w:sz w:val="20"/>
          <w:szCs w:val="20"/>
        </w:rPr>
        <w:t xml:space="preserve"/>
      </w:r>
    </w:p>
    <w:p>
      <w:r>
        <w:rPr>
          <w:rFonts w:ascii="Arial" w:cs="Arial" w:eastAsia="Arial" w:hAnsi="Arial"/>
          <w:sz w:val="20"/>
          <w:szCs w:val="20"/>
        </w:rPr>
        <w:t xml:space="preserve"/>
      </w:r>
    </w:p>
    <w:p>
      <w:pPr>
        <w:tabs>
          <w:tab w:val="right" w:pos="9026"/>
        </w:tabs>
      </w:pPr>
      <w:r>
        <w:rPr>
          <w:rFonts w:ascii="Arial" w:cs="Arial" w:eastAsia="Arial" w:hAnsi="Arial"/>
          <w:sz w:val="20"/>
          <w:szCs w:val="20"/>
        </w:rPr>
        <w:t xml:space="preserve">	27.01.2026</w:t>
      </w:r>
    </w:p>
    <w:p>
      <w:pPr>
        <w:tabs>
          <w:tab w:val="right" w:pos="9026"/>
        </w:tabs>
      </w:pPr>
      <w:r>
        <w:rPr>
          <w:rFonts w:ascii="Arial" w:cs="Arial" w:eastAsia="Arial" w:hAnsi="Arial"/>
          <w:sz w:val="16"/>
          <w:szCs w:val="16"/>
        </w:rPr>
        <w:t xml:space="preserve">	Seite 1 von 2</w:t>
      </w:r>
    </w:p>
    <w:p>
      <w:r>
        <w:rPr>
          <w:rFonts w:ascii="Arial" w:cs="Arial" w:eastAsia="Arial" w:hAnsi="Arial"/>
          <w:sz w:val="20"/>
          <w:szCs w:val="20"/>
        </w:rPr>
        <w:t xml:space="preserve"/>
      </w:r>
    </w:p>
    <w:p>
      <w:pPr>
        <w:tabs>
          <w:tab w:val="right" w:pos="9026"/>
        </w:tabs>
      </w:pPr>
      <w:r>
        <w:rPr>
          <w:rFonts w:ascii="Arial" w:cs="Arial" w:eastAsia="Arial" w:hAnsi="Arial"/>
          <w:sz w:val="16"/>
          <w:szCs w:val="16"/>
        </w:rPr>
        <w:t xml:space="preserve">	Aktenzeichen</w:t>
      </w:r>
    </w:p>
    <w:p>
      <w:pPr>
        <w:tabs>
          <w:tab w:val="right" w:pos="9026"/>
        </w:tabs>
      </w:pPr>
      <w:r>
        <w:rPr>
          <w:rFonts w:ascii="Arial" w:cs="Arial" w:eastAsia="Arial" w:hAnsi="Arial"/>
          <w:b/>
          <w:bCs/>
          <w:sz w:val="20"/>
          <w:szCs w:val="20"/>
        </w:rPr>
        <w:t xml:space="preserve">	7 O 118/23</w:t>
      </w:r>
    </w:p>
    <w:p>
      <w:pPr>
        <w:tabs>
          <w:tab w:val="right" w:pos="9026"/>
        </w:tabs>
      </w:pPr>
      <w:r>
        <w:rPr>
          <w:rFonts w:ascii="Arial" w:cs="Arial" w:eastAsia="Arial" w:hAnsi="Arial"/>
          <w:sz w:val="16"/>
          <w:szCs w:val="16"/>
        </w:rPr>
        <w:t xml:space="preserve">	bei Antwort bitte angeben</w:t>
      </w:r>
    </w:p>
    <w:p>
      <w:r>
        <w:rPr>
          <w:rFonts w:ascii="Arial" w:cs="Arial" w:eastAsia="Arial" w:hAnsi="Arial"/>
          <w:sz w:val="20"/>
          <w:szCs w:val="20"/>
        </w:rPr>
        <w:t xml:space="preserve"/>
      </w:r>
    </w:p>
    <w:p>
      <w:pPr>
        <w:tabs>
          <w:tab w:val="right" w:pos="9026"/>
        </w:tabs>
      </w:pPr>
      <w:r>
        <w:rPr>
          <w:rFonts w:ascii="Arial" w:cs="Arial" w:eastAsia="Arial" w:hAnsi="Arial"/>
          <w:sz w:val="16"/>
          <w:szCs w:val="16"/>
        </w:rPr>
        <w:t xml:space="preserve">	Bearbeiterin</w:t>
      </w:r>
    </w:p>
    <w:p>
      <w:pPr>
        <w:tabs>
          <w:tab w:val="right" w:pos="9026"/>
        </w:tabs>
      </w:pPr>
      <w:r>
        <w:rPr>
          <w:rFonts w:ascii="Arial" w:cs="Arial" w:eastAsia="Arial" w:hAnsi="Arial"/>
          <w:sz w:val="16"/>
          <w:szCs w:val="16"/>
        </w:rPr>
        <w:t xml:space="preserve">	Frau Krämer</w:t>
      </w:r>
    </w:p>
    <w:p>
      <w:pPr>
        <w:tabs>
          <w:tab w:val="right" w:pos="9026"/>
        </w:tabs>
      </w:pPr>
      <w:r>
        <w:rPr>
          <w:rFonts w:ascii="Arial" w:cs="Arial" w:eastAsia="Arial" w:hAnsi="Arial"/>
          <w:sz w:val="16"/>
          <w:szCs w:val="16"/>
        </w:rPr>
        <w:t xml:space="preserve">	Durchwahl</w:t>
      </w:r>
    </w:p>
    <w:p>
      <w:pPr>
        <w:tabs>
          <w:tab w:val="right" w:pos="9026"/>
        </w:tabs>
      </w:pPr>
      <w:r>
        <w:rPr>
          <w:rFonts w:ascii="Arial" w:cs="Arial" w:eastAsia="Arial" w:hAnsi="Arial"/>
          <w:sz w:val="16"/>
          <w:szCs w:val="16"/>
        </w:rPr>
        <w:t xml:space="preserve">	07071/200-1247</w:t>
      </w:r>
    </w:p>
    <w:p>
      <w:r>
        <w:rPr>
          <w:rFonts w:ascii="Arial" w:cs="Arial" w:eastAsia="Arial" w:hAnsi="Arial"/>
          <w:sz w:val="20"/>
          <w:szCs w:val="20"/>
        </w:rPr>
        <w:t xml:space="preserve"/>
      </w:r>
    </w:p>
    <w:p>
      <w:r>
        <w:rPr>
          <w:rFonts w:ascii="Arial" w:cs="Arial" w:eastAsia="Arial" w:hAnsi="Arial"/>
          <w:sz w:val="20"/>
          <w:szCs w:val="20"/>
        </w:rPr>
        <w:t xml:space="preserve"/>
      </w:r>
    </w:p>
    <w:p>
      <w:r>
        <w:rPr>
          <w:rFonts w:ascii="Arial" w:cs="Arial" w:eastAsia="Arial" w:hAnsi="Arial"/>
          <w:sz w:val="20"/>
          <w:szCs w:val="20"/>
        </w:rPr>
        <w:t xml:space="preserve">Sehr geehrte Frau Berger,</w:t>
      </w:r>
    </w:p>
    <w:p>
      <w:r>
        <w:rPr>
          <w:rFonts w:ascii="Arial" w:cs="Arial" w:eastAsia="Arial" w:hAnsi="Arial"/>
          <w:sz w:val="20"/>
          <w:szCs w:val="20"/>
        </w:rPr>
        <w:t xml:space="preserve"/>
      </w:r>
    </w:p>
    <w:p>
      <w:r>
        <w:rPr>
          <w:rFonts w:ascii="Arial" w:cs="Arial" w:eastAsia="Arial" w:hAnsi="Arial"/>
          <w:sz w:val="20"/>
          <w:szCs w:val="20"/>
        </w:rPr>
        <w:t xml:space="preserve">in dem Rechtsstreit</w:t>
      </w:r>
    </w:p>
    <w:p>
      <w:r>
        <w:rPr>
          <w:rFonts w:ascii="Arial" w:cs="Arial" w:eastAsia="Arial" w:hAnsi="Arial"/>
          <w:sz w:val="20"/>
          <w:szCs w:val="20"/>
        </w:rPr>
        <w:t xml:space="preserve">Hartmann gegen Vogt</w:t>
      </w:r>
    </w:p>
    <w:p>
      <w:r>
        <w:rPr>
          <w:rFonts w:ascii="Arial" w:cs="Arial" w:eastAsia="Arial" w:hAnsi="Arial"/>
          <w:sz w:val="20"/>
          <w:szCs w:val="20"/>
        </w:rPr>
        <w:t xml:space="preserve"/>
      </w:r>
    </w:p>
    <w:p>
      <w:r>
        <w:rPr>
          <w:rFonts w:ascii="Arial" w:cs="Arial" w:eastAsia="Arial" w:hAnsi="Arial"/>
          <w:sz w:val="20"/>
          <w:szCs w:val="20"/>
        </w:rPr>
        <w:t xml:space="preserve">nehme ich Bezug auf Ihr Schreiben vom 17.01.2025.</w:t>
      </w:r>
    </w:p>
    <w:p>
      <w:r>
        <w:rPr>
          <w:rFonts w:ascii="Arial" w:cs="Arial" w:eastAsia="Arial" w:hAnsi="Arial"/>
          <w:sz w:val="20"/>
          <w:szCs w:val="20"/>
        </w:rPr>
        <w:t xml:space="preserve"/>
      </w:r>
    </w:p>
    <w:p>
      <w:pPr>
        <w:jc w:val="both"/>
      </w:pPr>
      <w:r>
        <w:rPr>
          <w:rFonts w:ascii="Arial" w:cs="Arial" w:eastAsia="Arial" w:hAnsi="Arial"/>
          <w:sz w:val="20"/>
          <w:szCs w:val="20"/>
        </w:rPr>
        <w:t xml:space="preserve">Eine Vorschusszahlung auf die Reisekosten kommt nach Rücksprache mit der hiesigen Anweisungsstelle nicht in Betracht, da insbesondere eine Bedürftigkeit nicht dargelegt ist. Nach Ihren Angaben erzielen Sie ein Tageseinkommen von 176 € netto.</w:t>
      </w:r>
    </w:p>
    <w:p>
      <w:r>
        <w:rPr>
          <w:rFonts w:ascii="Arial" w:cs="Arial" w:eastAsia="Arial" w:hAnsi="Arial"/>
          <w:sz w:val="20"/>
          <w:szCs w:val="20"/>
        </w:rPr>
        <w:t xml:space="preserve"/>
      </w:r>
    </w:p>
    <w:p>
      <w:pPr>
        <w:jc w:val="both"/>
      </w:pPr>
      <w:r>
        <w:rPr>
          <w:rFonts w:ascii="Arial" w:cs="Arial" w:eastAsia="Arial" w:hAnsi="Arial"/>
          <w:sz w:val="20"/>
          <w:szCs w:val="20"/>
        </w:rPr>
        <w:t xml:space="preserve">Es besteht jedoch die Möglichkeit, dass Ihnen bei Vorlage vollständiger Belege der Ihnen zustehende Betrag noch am Tag der Vernehmung durch die Gerichtszahlstelle in bar ausgezahlt wird.</w:t>
      </w:r>
    </w:p>
    <w:p>
      <w:r>
        <w:rPr>
          <w:rFonts w:ascii="Arial" w:cs="Arial" w:eastAsia="Arial" w:hAnsi="Arial"/>
          <w:sz w:val="20"/>
          <w:szCs w:val="20"/>
        </w:rPr>
        <w:t xml:space="preserve"/>
      </w:r>
    </w:p>
    <w:p>
      <w:pPr>
        <w:jc w:val="both"/>
      </w:pPr>
      <w:r>
        <w:rPr>
          <w:rFonts w:ascii="Arial" w:cs="Arial" w:eastAsia="Arial" w:hAnsi="Arial"/>
          <w:sz w:val="20"/>
          <w:szCs w:val="20"/>
        </w:rPr>
        <w:t xml:space="preserve">Fahrtkosten von 0,35 € je gefahrenem Kilometer sind nach Mitteilung der Anweisungsstelle erstattungsfähig. Bei einer Entfernung von Barcelona nach Tübingen von ca. 1.250 km (einfache Strecke) ergeben sich hieraus Fahrtkosten in Höhe von ca. 875,00 € für die Hin- und Rückfahrt.</w:t>
      </w:r>
    </w:p>
    <w:p>
      <w:r>
        <w:rPr>
          <w:rFonts w:ascii="Arial" w:cs="Arial" w:eastAsia="Arial" w:hAnsi="Arial"/>
          <w:sz w:val="20"/>
          <w:szCs w:val="20"/>
        </w:rPr>
        <w:t xml:space="preserve"/>
      </w:r>
    </w:p>
    <w:p>
      <w:pPr>
        <w:jc w:val="both"/>
      </w:pPr>
      <w:r>
        <w:rPr>
          <w:rFonts w:ascii="Arial" w:cs="Arial" w:eastAsia="Arial" w:hAnsi="Arial"/>
          <w:sz w:val="20"/>
          <w:szCs w:val="20"/>
        </w:rPr>
        <w:t xml:space="preserve">Dies gilt auch für die Kosten zweier Übernachtungen in Tübingen, wobei die Obergrenze hier bei 80,00 € pro Nacht liegt. Die entsprechende Hotelrechnung muss vorgelegt werden. In dieser Preiskategorie sind nach vom Gericht durchgeführter Recherche über die Plattform booking.com auch tatsächlich Zimmer buchbar.</w:t>
      </w:r>
    </w:p>
    <w:p>
      <w:r>
        <w:rPr>
          <w:rFonts w:ascii="Arial" w:cs="Arial" w:eastAsia="Arial" w:hAnsi="Arial"/>
          <w:sz w:val="20"/>
          <w:szCs w:val="20"/>
        </w:rPr>
        <w:t xml:space="preserve"/>
      </w:r>
    </w:p>
    <w:p>
      <w:pPr>
        <w:jc w:val="both"/>
      </w:pPr>
      <w:r>
        <w:rPr>
          <w:rFonts w:ascii="Arial" w:cs="Arial" w:eastAsia="Arial" w:hAnsi="Arial"/>
          <w:sz w:val="20"/>
          <w:szCs w:val="20"/>
        </w:rPr>
        <w:t xml:space="preserve">Für die Erstattung von Verdienstausfall werden neben dem vollständig ausgefüllten Vordruck aussagekräftige Unterlagen in Deutscher Sprache benötigt, aus denen sich ergibt, dass und ggf. in welcher Höhe ein Verdienstausfall tatsächlich entstanden ist.</w:t>
      </w:r>
    </w:p>
    <w:p>
      <w:r>
        <w:rPr>
          <w:rFonts w:ascii="Arial" w:cs="Arial" w:eastAsia="Arial" w:hAnsi="Arial"/>
          <w:sz w:val="20"/>
          <w:szCs w:val="20"/>
        </w:rPr>
        <w:t xml:space="preserve"/>
      </w:r>
    </w:p>
    <w:p>
      <w:pPr>
        <w:jc w:val="both"/>
      </w:pPr>
      <w:r>
        <w:rPr>
          <w:rFonts w:ascii="Arial" w:cs="Arial" w:eastAsia="Arial" w:hAnsi="Arial"/>
          <w:sz w:val="20"/>
          <w:szCs w:val="20"/>
        </w:rPr>
        <w:t xml:space="preserve">Im Falle einer Selbständigkeit sind die Gewerbeanmeldung und Unterlagen zum erzielten Umsatz (z.B. BWA) vorzulegen.</w:t>
      </w:r>
    </w:p>
    <w:p>
      <w:r>
        <w:rPr>
          <w:rFonts w:ascii="Arial" w:cs="Arial" w:eastAsia="Arial" w:hAnsi="Arial"/>
          <w:sz w:val="20"/>
          <w:szCs w:val="20"/>
        </w:rPr>
        <w:t xml:space="preserve"/>
      </w:r>
    </w:p>
    <w:p>
      <w:pPr>
        <w:jc w:val="both"/>
      </w:pPr>
      <w:r>
        <w:rPr>
          <w:rFonts w:ascii="Arial" w:cs="Arial" w:eastAsia="Arial" w:hAnsi="Arial"/>
          <w:sz w:val="20"/>
          <w:szCs w:val="20"/>
        </w:rPr>
        <w:t xml:space="preserve">Im Falle weiterer Rückfragen werden Sie gebeten, sich direkt an die hiesige Gebührenanweisungsstelle zu wenden.</w:t>
      </w:r>
    </w:p>
    <w:p>
      <w:r>
        <w:rPr>
          <w:rFonts w:ascii="Arial" w:cs="Arial" w:eastAsia="Arial" w:hAnsi="Arial"/>
          <w:sz w:val="20"/>
          <w:szCs w:val="20"/>
        </w:rPr>
        <w:t xml:space="preserve"/>
      </w:r>
    </w:p>
    <w:p>
      <w:pPr>
        <w:jc w:val="both"/>
      </w:pPr>
      <w:r>
        <w:rPr>
          <w:rFonts w:ascii="Arial" w:cs="Arial" w:eastAsia="Arial" w:hAnsi="Arial"/>
          <w:sz w:val="20"/>
          <w:szCs w:val="20"/>
        </w:rPr>
        <w:t xml:space="preserve">Eine schriftliche Aussage oder eine Videovernehmung kommen aus verschiedenen Gründen des Prozessrechts nicht in Betracht.</w:t>
      </w:r>
    </w:p>
    <w:p>
      <w:r>
        <w:rPr>
          <w:rFonts w:ascii="Arial" w:cs="Arial" w:eastAsia="Arial" w:hAnsi="Arial"/>
          <w:sz w:val="20"/>
          <w:szCs w:val="20"/>
        </w:rPr>
        <w:t xml:space="preserve"/>
      </w:r>
    </w:p>
    <w:p>
      <w:pPr>
        <w:jc w:val="both"/>
      </w:pPr>
      <w:r>
        <w:rPr>
          <w:rFonts w:ascii="Arial" w:cs="Arial" w:eastAsia="Arial" w:hAnsi="Arial"/>
          <w:b/>
          <w:bCs/>
          <w:sz w:val="20"/>
          <w:szCs w:val="20"/>
        </w:rPr>
        <w:t xml:space="preserve">Sie werden daher dringend gebeten, der Ladung Folge zu leisten.</w:t>
      </w:r>
    </w:p>
    <w:p>
      <w:r>
        <w:rPr>
          <w:rFonts w:ascii="Arial" w:cs="Arial" w:eastAsia="Arial" w:hAnsi="Arial"/>
          <w:sz w:val="20"/>
          <w:szCs w:val="20"/>
        </w:rPr>
        <w:t xml:space="preserve"/>
      </w:r>
    </w:p>
    <w:p>
      <w:r>
        <w:rPr>
          <w:rFonts w:ascii="Arial" w:cs="Arial" w:eastAsia="Arial" w:hAnsi="Arial"/>
          <w:sz w:val="20"/>
          <w:szCs w:val="20"/>
        </w:rPr>
        <w:t xml:space="preserve"/>
      </w:r>
    </w:p>
    <w:p>
      <w:r>
        <w:rPr>
          <w:rFonts w:ascii="Arial" w:cs="Arial" w:eastAsia="Arial" w:hAnsi="Arial"/>
          <w:sz w:val="20"/>
          <w:szCs w:val="20"/>
        </w:rPr>
        <w:t xml:space="preserve">Mit freundlichen Grüßen</w:t>
      </w:r>
    </w:p>
    <w:p>
      <w:r>
        <w:rPr>
          <w:rFonts w:ascii="Arial" w:cs="Arial" w:eastAsia="Arial" w:hAnsi="Arial"/>
          <w:sz w:val="20"/>
          <w:szCs w:val="20"/>
        </w:rPr>
        <w:t xml:space="preserve"/>
      </w:r>
    </w:p>
    <w:p>
      <w:r>
        <w:rPr>
          <w:rFonts w:ascii="Arial" w:cs="Arial" w:eastAsia="Arial" w:hAnsi="Arial"/>
          <w:sz w:val="20"/>
          <w:szCs w:val="20"/>
        </w:rPr>
        <w:t xml:space="preserve"/>
      </w:r>
    </w:p>
    <w:p>
      <w:r>
        <w:rPr>
          <w:rFonts w:ascii="Arial" w:cs="Arial" w:eastAsia="Arial" w:hAnsi="Arial"/>
          <w:sz w:val="20"/>
          <w:szCs w:val="20"/>
        </w:rPr>
        <w:t xml:space="preserve">Fischer</w:t>
      </w:r>
    </w:p>
    <w:p>
      <w:r>
        <w:rPr>
          <w:rFonts w:ascii="Arial" w:cs="Arial" w:eastAsia="Arial" w:hAnsi="Arial"/>
          <w:sz w:val="20"/>
          <w:szCs w:val="20"/>
        </w:rPr>
        <w:t xml:space="preserve">Richterin am Landgericht</w:t>
      </w:r>
    </w:p>
    <w:p>
      <w:r>
        <w:rPr>
          <w:rFonts w:ascii="Arial" w:cs="Arial" w:eastAsia="Arial" w:hAnsi="Arial"/>
          <w:sz w:val="20"/>
          <w:szCs w:val="20"/>
        </w:rPr>
        <w:t xml:space="preserve"/>
      </w:r>
    </w:p>
    <w:p>
      <w:r>
        <w:rPr>
          <w:rFonts w:ascii="Arial" w:cs="Arial" w:eastAsia="Arial" w:hAnsi="Arial"/>
          <w:sz w:val="20"/>
          <w:szCs w:val="20"/>
        </w:rPr>
        <w:t xml:space="preserve"/>
      </w:r>
    </w:p>
    <w:p>
      <w:r>
        <w:rPr>
          <w:rFonts w:ascii="Arial" w:cs="Arial" w:eastAsia="Arial" w:hAnsi="Arial"/>
          <w:sz w:val="20"/>
          <w:szCs w:val="20"/>
        </w:rPr>
        <w:t xml:space="preserve"/>
      </w:r>
    </w:p>
    <w:p>
      <w:r>
        <w:rPr>
          <w:rFonts w:ascii="Arial" w:cs="Arial" w:eastAsia="Arial" w:hAnsi="Arial"/>
          <w:sz w:val="20"/>
          <w:szCs w:val="20"/>
        </w:rPr>
        <w:t xml:space="preserve">Beglaubigt</w:t>
      </w:r>
    </w:p>
    <w:p>
      <w:r>
        <w:rPr>
          <w:rFonts w:ascii="Arial" w:cs="Arial" w:eastAsia="Arial" w:hAnsi="Arial"/>
          <w:sz w:val="20"/>
          <w:szCs w:val="20"/>
        </w:rPr>
        <w:t xml:space="preserve">Urkundsbeamter/in der Geschäftsstelle</w:t>
      </w:r>
    </w:p>
    <w:p>
      <w:r>
        <w:rPr>
          <w:rFonts w:ascii="Arial" w:cs="Arial" w:eastAsia="Arial" w:hAnsi="Arial"/>
          <w:sz w:val="20"/>
          <w:szCs w:val="20"/>
        </w:rPr>
        <w:t xml:space="preserve">Landgericht Tübingen</w:t>
      </w:r>
    </w:p>
    <w:sectPr>
      <w:pgSz w:w="11906" w:h="16838" w:orient="portrait"/>
      <w:pgMar w:top="1134" w:right="1134" w:bottom="1134" w:left="1418"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2026-04-16T12:35:23.251Z</dcterms:created>
  <dcterms:modified xsi:type="dcterms:W3CDTF">2026-04-16T12:35:23.252Z</dcterms:modified>
</cp:coreProperties>
</file>

<file path=docProps/custom.xml><?xml version="1.0" encoding="utf-8"?>
<Properties xmlns="http://schemas.openxmlformats.org/officeDocument/2006/custom-properties" xmlns:vt="http://schemas.openxmlformats.org/officeDocument/2006/docPropsVTypes"/>
</file>