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jc w:val="left"/>
      </w:pPr>
      <w:r>
        <w:rPr>
          <w:rFonts w:ascii="Calibri" w:hAnsi="Calibri"/>
          <w:b/>
          <w:sz w:val="28"/>
        </w:rPr>
        <w:t>NACHFORDERUNGSSCHREIBEN DES INSOLVENZVERWALTERS</w:t>
      </w:r>
    </w:p>
    <w:p>
      <w:r>
        <w:rPr>
          <w:rFonts w:ascii="Calibri" w:hAnsi="Calibri"/>
          <w:b/>
          <w:sz w:val="24"/>
        </w:rPr>
        <w:t>Insolvenzverfahren Phoenix Solar Montage GmbH – Az. 35 IN 417/26</w:t>
      </w:r>
    </w:p>
    <w:p/>
    <w:tbl>
      <w:tblPr>
        <w:tblStyle w:val="TableGrid"/>
        <w:tblW w:type="auto" w:w="0"/>
        <w:tblLook w:firstColumn="1" w:firstRow="1" w:lastColumn="0" w:lastRow="0" w:noHBand="0" w:noVBand="1" w:val="04A0"/>
      </w:tblPr>
      <w:tblGrid>
        <w:gridCol w:w="4320"/>
        <w:gridCol w:w="4320"/>
      </w:tblGrid>
      <w:tr>
        <w:tc>
          <w:tcPr>
            <w:tcW w:type="dxa" w:w="4320"/>
          </w:tcPr>
          <w:p>
            <w:r>
              <w:rPr>
                <w:b/>
                <w:sz w:val="18"/>
              </w:rPr>
              <w:t>Feld</w:t>
            </w:r>
          </w:p>
        </w:tc>
        <w:tc>
          <w:tcPr>
            <w:tcW w:type="dxa" w:w="4320"/>
          </w:tcPr>
          <w:p>
            <w:r>
              <w:rPr>
                <w:b/>
                <w:sz w:val="18"/>
              </w:rPr>
              <w:t>Inhalt</w:t>
            </w:r>
          </w:p>
        </w:tc>
      </w:tr>
      <w:tr>
        <w:tc>
          <w:tcPr>
            <w:tcW w:type="dxa" w:w="4320"/>
          </w:tcPr>
          <w:p>
            <w:r>
              <w:rPr>
                <w:sz w:val="18"/>
              </w:rPr>
              <w:t>Absender</w:t>
            </w:r>
          </w:p>
        </w:tc>
        <w:tc>
          <w:tcPr>
            <w:tcW w:type="dxa" w:w="4320"/>
          </w:tcPr>
          <w:p>
            <w:r>
              <w:rPr>
                <w:sz w:val="18"/>
              </w:rPr>
              <w:t>RA Dr. Konrad Muster, Insolvenzverwalter</w:t>
              <w:br/>
              <w:t>Kanzlei Muster &amp; Partner Rechtsanwälte mbB</w:t>
              <w:br/>
              <w:t>Lennéstraße 17, 14469 Potsdam</w:t>
            </w:r>
          </w:p>
        </w:tc>
      </w:tr>
      <w:tr>
        <w:tc>
          <w:tcPr>
            <w:tcW w:type="dxa" w:w="4320"/>
          </w:tcPr>
          <w:p>
            <w:r>
              <w:rPr>
                <w:sz w:val="18"/>
              </w:rPr>
              <w:t>Datum</w:t>
            </w:r>
          </w:p>
        </w:tc>
        <w:tc>
          <w:tcPr>
            <w:tcW w:type="dxa" w:w="4320"/>
          </w:tcPr>
          <w:p>
            <w:r>
              <w:rPr>
                <w:sz w:val="18"/>
              </w:rPr>
              <w:t>10. Juni 2026</w:t>
            </w:r>
          </w:p>
        </w:tc>
      </w:tr>
      <w:tr>
        <w:tc>
          <w:tcPr>
            <w:tcW w:type="dxa" w:w="4320"/>
          </w:tcPr>
          <w:p>
            <w:r>
              <w:rPr>
                <w:sz w:val="18"/>
              </w:rPr>
              <w:t>Bearbeiter</w:t>
            </w:r>
          </w:p>
        </w:tc>
        <w:tc>
          <w:tcPr>
            <w:tcW w:type="dxa" w:w="4320"/>
          </w:tcPr>
          <w:p>
            <w:r>
              <w:rPr>
                <w:sz w:val="18"/>
              </w:rPr>
              <w:t>Doris Felgner / Dr. Konrad Muster</w:t>
            </w:r>
          </w:p>
        </w:tc>
      </w:tr>
      <w:tr>
        <w:tc>
          <w:tcPr>
            <w:tcW w:type="dxa" w:w="4320"/>
          </w:tcPr>
          <w:p>
            <w:r>
              <w:rPr>
                <w:sz w:val="18"/>
              </w:rPr>
              <w:t>Schuldnerin</w:t>
            </w:r>
          </w:p>
        </w:tc>
        <w:tc>
          <w:tcPr>
            <w:tcW w:type="dxa" w:w="4320"/>
          </w:tcPr>
          <w:p>
            <w:r>
              <w:rPr>
                <w:sz w:val="18"/>
              </w:rPr>
              <w:t>Phoenix Solar Montage GmbH, Az. 35 IN 417/26</w:t>
            </w:r>
          </w:p>
        </w:tc>
      </w:tr>
    </w:tbl>
    <w:p/>
    <w:p>
      <w:r>
        <w:rPr>
          <w:color w:val="CCCCCC"/>
          <w:sz w:val="16"/>
        </w:rPr>
        <w:t>────────────────────────────────────────────────────────────────────────────────</w:t>
      </w:r>
    </w:p>
    <w:p>
      <w:r>
        <w:rPr>
          <w:rFonts w:ascii="Calibri" w:hAnsi="Calibri"/>
          <w:b/>
          <w:sz w:val="24"/>
        </w:rPr>
        <w:t>Schreiben 1: An Havelbank AG</w:t>
      </w:r>
    </w:p>
    <w:p>
      <w:r>
        <w:rPr>
          <w:b/>
          <w:sz w:val="22"/>
        </w:rPr>
        <w:t xml:space="preserve">An: </w:t>
      </w:r>
      <w:r>
        <w:rPr>
          <w:sz w:val="22"/>
        </w:rPr>
        <w:t>Havelbank AG, RAin Sandra Kühn, Berliner Straße 4, 14467 Potsdam</w:t>
      </w:r>
    </w:p>
    <w:p>
      <w:r>
        <w:rPr>
          <w:b/>
          <w:sz w:val="22"/>
        </w:rPr>
        <w:t xml:space="preserve">Betreff: </w:t>
      </w:r>
      <w:r>
        <w:rPr>
          <w:sz w:val="22"/>
        </w:rPr>
        <w:t>Verwertungsausfall und Sicherheitenbewertung – Forderungsanmeldung HB-44-901</w:t>
      </w:r>
    </w:p>
    <w:p/>
    <w:p>
      <w:r>
        <w:t>Sehr geehrte Frau Rechtsanwältin Kühn,</w:t>
      </w:r>
    </w:p>
    <w:p>
      <w:r>
        <w:t>Ihre Forderungsanmeldung vom 5. Mai 2026 über 150.000,00 EUR (Darlehenskonto HB-44-901) ist eingegangen und im Eingangsregister erfasst. Bei der Prüfung wurden folgende Mängel festgestellt:</w:t>
      </w:r>
    </w:p>
    <w:p>
      <w:pPr>
        <w:pStyle w:val="ListNumber"/>
      </w:pPr>
      <w:r>
        <w:t>1. Fehlende Bewertung der Sicherungsgüter: Kein aktuelles KFZ-Gutachten (Fahrzeuge), keine Lagerbestandsliste.</w:t>
      </w:r>
    </w:p>
    <w:p>
      <w:pPr>
        <w:pStyle w:val="ListNumber"/>
      </w:pPr>
      <w:r>
        <w:t>2. Kein bezifferter Verwertungsausfall (Voraussetzung nach § 174 Abs. 1 Satz 2 InsO).</w:t>
      </w:r>
    </w:p>
    <w:p>
      <w:pPr>
        <w:pStyle w:val="ListNumber"/>
      </w:pPr>
      <w:r>
        <w:t>3. Zinsen über Eröffnungstag hinaus angemeldet (§ 39 Abs. 1 Nr. 1 InsO; Zinsen nach Eröffnung im Nachrang).</w:t>
      </w:r>
    </w:p>
    <w:p>
      <w:r>
        <w:t>Wir fordern Sie auf, bis 1. Juli 2026 die fehlenden Unterlagen (Fahrzeugbewertung, Lagerbestandsliste, korrigierte Zinsberechnung) einzureichen. Ohne diese Angaben kann die Forderung im Prüfungstermin (25. Juni 2026) nicht festgestellt werden.</w:t>
      </w:r>
    </w:p>
    <w:p/>
    <w:p>
      <w:r>
        <w:rPr>
          <w:color w:val="CCCCCC"/>
          <w:sz w:val="16"/>
        </w:rPr>
        <w:t>────────────────────────────────────────────────────────────────────────────────</w:t>
      </w:r>
    </w:p>
    <w:p>
      <w:r>
        <w:rPr>
          <w:rFonts w:ascii="Calibri" w:hAnsi="Calibri"/>
          <w:b/>
          <w:sz w:val="24"/>
        </w:rPr>
        <w:t>Schreiben 2: An Finanzamt Potsdam</w:t>
      </w:r>
    </w:p>
    <w:p>
      <w:r>
        <w:rPr>
          <w:b/>
          <w:sz w:val="22"/>
        </w:rPr>
        <w:t xml:space="preserve">An: </w:t>
      </w:r>
      <w:r>
        <w:rPr>
          <w:sz w:val="22"/>
        </w:rPr>
        <w:t>Finanzamt Potsdam, Vollstreckungsstelle, z. H. Herrn Rainer Gröbel, Steinstraße 104, 14480 Potsdam</w:t>
      </w:r>
    </w:p>
    <w:p>
      <w:r>
        <w:rPr>
          <w:b/>
          <w:sz w:val="22"/>
        </w:rPr>
        <w:t xml:space="preserve">Betreff: </w:t>
      </w:r>
      <w:r>
        <w:rPr>
          <w:sz w:val="22"/>
        </w:rPr>
        <w:t>Tatsachenbasis besonderer Rechtsgrund § 302 Nr. 1 InsO – StNr. 048/114/55821</w:t>
      </w:r>
    </w:p>
    <w:p/>
    <w:p>
      <w:r>
        <w:t>Sehr geehrter Herr Gröbel,</w:t>
      </w:r>
    </w:p>
    <w:p>
      <w:r>
        <w:t>die Forderungsanmeldung vom 7. Mai 2026 über 38.400,00 EUR ist eingegangen. Die Hauptforderungen (USt 02/2026, LSt 03/2026, Vorsteuerberichtigung, Säumniszuschläge) sind dem Grunde nach belegt.</w:t>
      </w:r>
    </w:p>
    <w:p>
      <w:r>
        <w:t>Den angekreuzten besonderen Rechtsgrund (§ 174 Abs. 2 InsO, vorsätzlich begangene unerlaubte Handlung – Steuerstraftat) können wir mangels Tatsachenbasis nicht feststellen. Bitte legen Sie bis 1. Juli 2026 vor: vollständige Tatsachendarstellung des Tatvorwurfs, Strafbefehl oder Anklageschrift (soweit vorhanden), ggf. rechtskräftiges Urteil. Ohne Nachweis wird der besondere Rechtsgrund im Prüfungstermin bestritten; Feststellung nur als § 38-Forderung.</w:t>
      </w:r>
    </w:p>
    <w:p/>
    <w:p>
      <w:r>
        <w:rPr>
          <w:color w:val="CCCCCC"/>
          <w:sz w:val="16"/>
        </w:rPr>
        <w:t>────────────────────────────────────────────────────────────────────────────────</w:t>
      </w:r>
    </w:p>
    <w:p>
      <w:r>
        <w:rPr>
          <w:rFonts w:ascii="Calibri" w:hAnsi="Calibri"/>
          <w:b/>
          <w:sz w:val="24"/>
        </w:rPr>
        <w:t>Schreiben 3: An BKK Handwerk Mitte</w:t>
      </w:r>
    </w:p>
    <w:p>
      <w:r>
        <w:rPr>
          <w:b/>
          <w:sz w:val="22"/>
        </w:rPr>
        <w:t xml:space="preserve">An: </w:t>
      </w:r>
      <w:r>
        <w:rPr>
          <w:sz w:val="22"/>
        </w:rPr>
        <w:t>BKK Handwerk Mitte, z. H. Frau Elke Sorgenlos, Postfach 12 40, 14412 Potsdam</w:t>
      </w:r>
    </w:p>
    <w:p>
      <w:r>
        <w:rPr>
          <w:b/>
          <w:sz w:val="22"/>
        </w:rPr>
        <w:t xml:space="preserve">Betreff: </w:t>
      </w:r>
      <w:r>
        <w:rPr>
          <w:sz w:val="22"/>
        </w:rPr>
        <w:t>Zeitraumabgrenzung April-Beitrag und Säumniszuschläge nach Eröffnung</w:t>
      </w:r>
    </w:p>
    <w:p/>
    <w:p>
      <w:r>
        <w:t>Sehr geehrte Frau Sorgenlos,</w:t>
      </w:r>
    </w:p>
    <w:p>
      <w:r>
        <w:t>wir bestätigen Ihr Ergänzungsschreiben vom 26. Mai 2026 und erkennen die anteilige Berechnung der April-Beiträge an (29/30 = Insolvenzforderung, 1/30 = Masseverbindlichkeit). Bitte reichen Sie eine korrigierte Anmeldung ein:</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8"/>
              </w:rPr>
              <w:t>Position</w:t>
            </w:r>
          </w:p>
        </w:tc>
        <w:tc>
          <w:tcPr>
            <w:tcW w:type="dxa" w:w="2880"/>
          </w:tcPr>
          <w:p>
            <w:r>
              <w:rPr>
                <w:b/>
                <w:sz w:val="18"/>
              </w:rPr>
              <w:t>Betrag (EUR)</w:t>
            </w:r>
          </w:p>
        </w:tc>
        <w:tc>
          <w:tcPr>
            <w:tcW w:type="dxa" w:w="2880"/>
          </w:tcPr>
          <w:p>
            <w:r>
              <w:rPr>
                <w:b/>
                <w:sz w:val="18"/>
              </w:rPr>
              <w:t>Einordnung</w:t>
            </w:r>
          </w:p>
        </w:tc>
      </w:tr>
      <w:tr>
        <w:tc>
          <w:tcPr>
            <w:tcW w:type="dxa" w:w="2880"/>
          </w:tcPr>
          <w:p>
            <w:r>
              <w:rPr>
                <w:sz w:val="18"/>
              </w:rPr>
              <w:t>SV-Beiträge Feb. 2026</w:t>
            </w:r>
          </w:p>
        </w:tc>
        <w:tc>
          <w:tcPr>
            <w:tcW w:type="dxa" w:w="2880"/>
          </w:tcPr>
          <w:p>
            <w:r>
              <w:rPr>
                <w:sz w:val="18"/>
              </w:rPr>
              <w:t>7.620,60</w:t>
            </w:r>
          </w:p>
        </w:tc>
        <w:tc>
          <w:tcPr>
            <w:tcW w:type="dxa" w:w="2880"/>
          </w:tcPr>
          <w:p>
            <w:r>
              <w:rPr>
                <w:sz w:val="18"/>
              </w:rPr>
              <w:t>§ 38 InsO</w:t>
            </w:r>
          </w:p>
        </w:tc>
      </w:tr>
      <w:tr>
        <w:tc>
          <w:tcPr>
            <w:tcW w:type="dxa" w:w="2880"/>
          </w:tcPr>
          <w:p>
            <w:r>
              <w:rPr>
                <w:sz w:val="18"/>
              </w:rPr>
              <w:t>SV-Beiträge März 2026</w:t>
            </w:r>
          </w:p>
        </w:tc>
        <w:tc>
          <w:tcPr>
            <w:tcW w:type="dxa" w:w="2880"/>
          </w:tcPr>
          <w:p>
            <w:r>
              <w:rPr>
                <w:sz w:val="18"/>
              </w:rPr>
              <w:t>7.680,00</w:t>
            </w:r>
          </w:p>
        </w:tc>
        <w:tc>
          <w:tcPr>
            <w:tcW w:type="dxa" w:w="2880"/>
          </w:tcPr>
          <w:p>
            <w:r>
              <w:rPr>
                <w:sz w:val="18"/>
              </w:rPr>
              <w:t>§ 38 InsO</w:t>
            </w:r>
          </w:p>
        </w:tc>
      </w:tr>
      <w:tr>
        <w:tc>
          <w:tcPr>
            <w:tcW w:type="dxa" w:w="2880"/>
          </w:tcPr>
          <w:p>
            <w:r>
              <w:rPr>
                <w:sz w:val="18"/>
              </w:rPr>
              <w:t>SV-Beiträge April (29/30)</w:t>
            </w:r>
          </w:p>
        </w:tc>
        <w:tc>
          <w:tcPr>
            <w:tcW w:type="dxa" w:w="2880"/>
          </w:tcPr>
          <w:p>
            <w:r>
              <w:rPr>
                <w:sz w:val="18"/>
              </w:rPr>
              <w:t>6.103,33</w:t>
            </w:r>
          </w:p>
        </w:tc>
        <w:tc>
          <w:tcPr>
            <w:tcW w:type="dxa" w:w="2880"/>
          </w:tcPr>
          <w:p>
            <w:r>
              <w:rPr>
                <w:sz w:val="18"/>
              </w:rPr>
              <w:t>§ 38 InsO</w:t>
            </w:r>
          </w:p>
        </w:tc>
      </w:tr>
      <w:tr>
        <w:tc>
          <w:tcPr>
            <w:tcW w:type="dxa" w:w="2880"/>
          </w:tcPr>
          <w:p>
            <w:r>
              <w:rPr>
                <w:sz w:val="18"/>
              </w:rPr>
              <w:t>SZ Feb.+März bis 30.04.</w:t>
            </w:r>
          </w:p>
        </w:tc>
        <w:tc>
          <w:tcPr>
            <w:tcW w:type="dxa" w:w="2880"/>
          </w:tcPr>
          <w:p>
            <w:r>
              <w:rPr>
                <w:sz w:val="18"/>
              </w:rPr>
              <w:t>458,42</w:t>
            </w:r>
          </w:p>
        </w:tc>
        <w:tc>
          <w:tcPr>
            <w:tcW w:type="dxa" w:w="2880"/>
          </w:tcPr>
          <w:p>
            <w:r>
              <w:rPr>
                <w:sz w:val="18"/>
              </w:rPr>
              <w:t>§ 38 InsO</w:t>
            </w:r>
          </w:p>
        </w:tc>
      </w:tr>
      <w:tr>
        <w:tc>
          <w:tcPr>
            <w:tcW w:type="dxa" w:w="2880"/>
          </w:tcPr>
          <w:p>
            <w:r>
              <w:rPr>
                <w:sz w:val="18"/>
              </w:rPr>
              <w:t>SZ April ab 01.05.</w:t>
            </w:r>
          </w:p>
        </w:tc>
        <w:tc>
          <w:tcPr>
            <w:tcW w:type="dxa" w:w="2880"/>
          </w:tcPr>
          <w:p>
            <w:r>
              <w:rPr>
                <w:sz w:val="18"/>
              </w:rPr>
              <w:t>0,00</w:t>
            </w:r>
          </w:p>
        </w:tc>
        <w:tc>
          <w:tcPr>
            <w:tcW w:type="dxa" w:w="2880"/>
          </w:tcPr>
          <w:p>
            <w:r>
              <w:rPr>
                <w:sz w:val="18"/>
              </w:rPr>
              <w:t>§ 55 InsO (Masse, separat)</w:t>
            </w:r>
          </w:p>
        </w:tc>
      </w:tr>
      <w:tr>
        <w:tc>
          <w:tcPr>
            <w:tcW w:type="dxa" w:w="2880"/>
          </w:tcPr>
          <w:p>
            <w:r>
              <w:rPr>
                <w:sz w:val="18"/>
              </w:rPr>
              <w:t>Summe Tabellenanmeldung</w:t>
            </w:r>
          </w:p>
        </w:tc>
        <w:tc>
          <w:tcPr>
            <w:tcW w:type="dxa" w:w="2880"/>
          </w:tcPr>
          <w:p>
            <w:r>
              <w:rPr>
                <w:sz w:val="18"/>
              </w:rPr>
              <w:t>21.862,35</w:t>
            </w:r>
          </w:p>
        </w:tc>
        <w:tc>
          <w:tcPr>
            <w:tcW w:type="dxa" w:w="2880"/>
          </w:tcPr>
          <w:p>
            <w:r>
              <w:rPr>
                <w:sz w:val="18"/>
              </w:rPr>
            </w:r>
          </w:p>
        </w:tc>
      </w:tr>
    </w:tbl>
    <w:p/>
    <w:p>
      <w:r>
        <w:rPr>
          <w:color w:val="CCCCCC"/>
          <w:sz w:val="16"/>
        </w:rPr>
        <w:t>────────────────────────────────────────────────────────────────────────────────</w:t>
      </w:r>
    </w:p>
    <w:p>
      <w:r>
        <w:rPr>
          <w:rFonts w:ascii="Calibri" w:hAnsi="Calibri"/>
          <w:b/>
          <w:sz w:val="24"/>
        </w:rPr>
        <w:t>Schreiben 4: An Lena Vogt</w:t>
      </w:r>
    </w:p>
    <w:p>
      <w:r>
        <w:rPr>
          <w:b/>
          <w:sz w:val="22"/>
        </w:rPr>
        <w:t xml:space="preserve">An: </w:t>
      </w:r>
      <w:r>
        <w:rPr>
          <w:sz w:val="22"/>
        </w:rPr>
        <w:t>Frau Lena Vogt, Pappelallee 31, 14469 Potsdam</w:t>
      </w:r>
    </w:p>
    <w:p>
      <w:r>
        <w:rPr>
          <w:b/>
          <w:sz w:val="22"/>
        </w:rPr>
        <w:t xml:space="preserve">Betreff: </w:t>
      </w:r>
      <w:r>
        <w:rPr>
          <w:sz w:val="22"/>
        </w:rPr>
        <w:t>Forderungsanmeldung – Schmerzensgeld und besonderer Rechtsgrund</w:t>
      </w:r>
    </w:p>
    <w:p/>
    <w:p>
      <w:r>
        <w:t>Sehr geehrte Frau Vogt,</w:t>
      </w:r>
    </w:p>
    <w:p>
      <w:r>
        <w:t>Ihre Lohnforderungen März und April 2026 (je 3.100,00 EUR) werden dem Grunde nach als einfache Insolvenzforderungen anerkannt. Wir weisen Sie auf die Möglichkeit von Insolvenzgeld (§ 165 SGB III) bei der Bundesagentur für Arbeit hin.</w:t>
      </w:r>
    </w:p>
    <w:p>
      <w:r>
        <w:t>Ihr Schmerzensgeld (3.000,00 EUR) und der angekreuzte besondere Rechtsgrund (§ 302 Nr. 1 InsO) können mangels Tatsachendarstellung nicht festgestellt werden. Bitte teilen Sie bis 1. Juli 2026 mit: genaues Schadensereignis (Datum, Ort, Ablauf), Täteridentifikation, Art und Umfang der Verletzung mit Arztbericht.</w:t>
      </w:r>
    </w:p>
    <w:p/>
    <w:p>
      <w:r>
        <w:rPr>
          <w:color w:val="CCCCCC"/>
          <w:sz w:val="16"/>
        </w:rPr>
        <w:t>────────────────────────────────────────────────────────────────────────────────</w:t>
      </w:r>
    </w:p>
    <w:p>
      <w:r>
        <w:rPr>
          <w:rFonts w:ascii="Calibri" w:hAnsi="Calibri"/>
          <w:b/>
          <w:sz w:val="24"/>
        </w:rPr>
        <w:t>Schreiben 5: An Gewerbepark Babelsberg GmbH</w:t>
      </w:r>
    </w:p>
    <w:p>
      <w:r>
        <w:rPr>
          <w:b/>
          <w:sz w:val="22"/>
        </w:rPr>
        <w:t xml:space="preserve">An: </w:t>
      </w:r>
      <w:r>
        <w:rPr>
          <w:sz w:val="22"/>
        </w:rPr>
        <w:t>Gewerbepark Babelsberg GmbH, z. H. RAin Nicole Berger, Lindenstraße 7, 14469 Potsdam</w:t>
      </w:r>
    </w:p>
    <w:p>
      <w:r>
        <w:rPr>
          <w:b/>
          <w:sz w:val="22"/>
        </w:rPr>
        <w:t xml:space="preserve">Betreff: </w:t>
      </w:r>
      <w:r>
        <w:rPr>
          <w:sz w:val="22"/>
        </w:rPr>
        <w:t>Klärung Mietzeitraum und Schadensersatz Hallentor</w:t>
      </w:r>
    </w:p>
    <w:p/>
    <w:p>
      <w:r>
        <w:t>Sehr geehrte Frau Berger,</w:t>
      </w:r>
    </w:p>
    <w:p>
      <w:r>
        <w:t>die Miete Mai und Juni 2026 (9.600,00 EUR) sind Masseverbindlichkeiten (§ 55 InsO), keine Insolvenzforderungen. Bitte nehmen Sie diese aus der Tabellenanmeldung heraus. Die April-Miete (29/30 = 4.640,00 EUR) wird als Insolvenzforderung festgestellt.</w:t>
      </w:r>
    </w:p>
    <w:p>
      <w:r>
        <w:t>Den Schadensersatz Hallentor (5.400,00 EUR) bestreiten wir mangels Nachweisen. Bitte legen Sie bis 1. Juli 2026 vor: Fotodokumentation, Schadensbericht mit Datum, Kostenvoranschlag oder Reparaturrechnung.</w:t>
      </w:r>
    </w:p>
    <w:p/>
    <w:p>
      <w:r>
        <w:rPr>
          <w:color w:val="CCCCCC"/>
          <w:sz w:val="16"/>
        </w:rPr>
        <w:t>────────────────────────────────────────────────────────────────────────────────</w:t>
      </w:r>
    </w:p>
    <w:p>
      <w:r>
        <w:t>Potsdam, 10. Juni 2026</w:t>
      </w:r>
    </w:p>
    <w:p/>
    <w:p>
      <w:r>
        <w:t>Dr. Konrad Muster</w:t>
        <w:br/>
        <w:t>Rechtsanwalt – Insolvenzverwalter</w:t>
        <w:br/>
        <w:t>Kanzlei Muster &amp; Partner Rechtsanwälte mbB</w:t>
        <w:br/>
        <w:t>Lennéstraße 17, 14469 Potsdam</w:t>
      </w:r>
    </w:p>
    <w:sectPr w:rsidR="00FC693F" w:rsidRPr="0006063C" w:rsidSect="00034616">
      <w:head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505050"/>
        <w:sz w:val="18"/>
      </w:rPr>
      <w:t>Az. 35 IN 417/26 | Nachforderungsschreiben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