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i w:val="0"/>
          <w:sz w:val="28"/>
        </w:rPr>
        <w:t>Stadt Köln – Der Oberbürgermeister</w:t>
      </w:r>
    </w:p>
    <w:p>
      <w:r>
        <w:rPr>
          <w:rFonts w:ascii="Calibri" w:hAnsi="Calibri"/>
          <w:b/>
          <w:i w:val="0"/>
          <w:sz w:val="22"/>
        </w:rPr>
        <w:t>Amt für öffentliche Ordnung – Bußgeldstelle</w:t>
      </w:r>
    </w:p>
    <w:p>
      <w:r>
        <w:rPr>
          <w:rFonts w:ascii="Calibri" w:hAnsi="Calibri"/>
          <w:b w:val="0"/>
          <w:i w:val="0"/>
          <w:sz w:val="22"/>
        </w:rPr>
        <w:t>Willy-Brandt-Platz 2 · 50679 Köln · Tel.: 0221/221-0 · bussgeldstelle@stadt-koeln.de</w:t>
      </w:r>
    </w:p>
    <w:p/>
    <w:p>
      <w:pPr>
        <w:jc w:val="right"/>
      </w:pPr>
      <w:r>
        <w:rPr>
          <w:rFonts w:ascii="Calibri" w:hAnsi="Calibri"/>
          <w:b w:val="0"/>
          <w:i w:val="0"/>
          <w:sz w:val="20"/>
        </w:rPr>
        <w:t>Aktenzeichen: 326.OWi.2026.77142</w:t>
      </w:r>
    </w:p>
    <w:p>
      <w:pPr>
        <w:jc w:val="right"/>
      </w:pPr>
      <w:r>
        <w:rPr>
          <w:rFonts w:ascii="Calibri" w:hAnsi="Calibri"/>
          <w:b w:val="0"/>
          <w:i w:val="0"/>
          <w:sz w:val="20"/>
        </w:rPr>
        <w:t>Köln, 30.04.2026</w:t>
      </w:r>
    </w:p>
    <w:p/>
    <w:p>
      <w:r>
        <w:rPr>
          <w:rFonts w:ascii="Calibri" w:hAnsi="Calibri"/>
          <w:b w:val="0"/>
          <w:i w:val="0"/>
          <w:sz w:val="22"/>
        </w:rPr>
        <w:t>Mertens Haustechnik GbR</w:t>
        <w:br/>
        <w:t>Jonas Mertens</w:t>
        <w:br/>
        <w:t>Kölner Str. 84</w:t>
        <w:br/>
        <w:t>50825 Köln</w:t>
      </w:r>
    </w:p>
    <w:p/>
    <w:p>
      <w:r>
        <w:rPr>
          <w:rFonts w:ascii="Calibri" w:hAnsi="Calibri"/>
          <w:b/>
          <w:i w:val="0"/>
          <w:sz w:val="26"/>
        </w:rPr>
        <w:t>Bußgeldbescheid</w:t>
      </w:r>
    </w:p>
    <w:p>
      <w:r>
        <w:rPr>
          <w:rFonts w:ascii="Calibri" w:hAnsi="Calibri"/>
          <w:b w:val="0"/>
          <w:i/>
          <w:sz w:val="20"/>
        </w:rPr>
        <w:t>gemäß §§ 65 ff. OWiG i.V.m. § 24 StVG, § 25 StVG, § 4 BKatV, §§ 37, 41 StVO</w:t>
      </w:r>
    </w:p>
    <w:p/>
    <w:p>
      <w:r>
        <w:rPr>
          <w:rFonts w:ascii="Calibri" w:hAnsi="Calibri"/>
          <w:b/>
          <w:i w:val="0"/>
          <w:sz w:val="22"/>
        </w:rPr>
        <w:t>I. Tenor</w:t>
      </w:r>
    </w:p>
    <w:p>
      <w:r>
        <w:rPr>
          <w:rFonts w:ascii="Calibri" w:hAnsi="Calibri"/>
          <w:b w:val="0"/>
          <w:i w:val="0"/>
          <w:sz w:val="22"/>
        </w:rPr>
        <w:t>Gegen den Betroffenen</w:t>
      </w:r>
    </w:p>
    <w:p>
      <w:r>
        <w:rPr>
          <w:rFonts w:ascii="Calibri" w:hAnsi="Calibri"/>
          <w:b/>
          <w:i w:val="0"/>
          <w:sz w:val="22"/>
        </w:rPr>
        <w:t>Jonas Mertens, geboren am 17.02.1987, wohnhaft: Kölner Str. 84, 50825 Köln</w:t>
      </w:r>
    </w:p>
    <w:p>
      <w:r>
        <w:rPr>
          <w:rFonts w:ascii="Calibri" w:hAnsi="Calibri"/>
          <w:b w:val="0"/>
          <w:i w:val="0"/>
          <w:sz w:val="22"/>
        </w:rPr>
        <w:t>wird wegen der nachfolgend bezeichneten Ordnungswidrigkeit(en)</w:t>
      </w:r>
    </w:p>
    <w:p>
      <w:r>
        <w:rPr>
          <w:rFonts w:ascii="Calibri" w:hAnsi="Calibri"/>
          <w:b/>
          <w:i w:val="0"/>
          <w:sz w:val="24"/>
        </w:rPr>
        <w:t>eine Geldbuße in Höhe von 200,00 EUR (zweihundert Euro)</w:t>
      </w:r>
    </w:p>
    <w:p>
      <w:r>
        <w:rPr>
          <w:rFonts w:ascii="Calibri" w:hAnsi="Calibri"/>
          <w:b w:val="0"/>
          <w:i w:val="0"/>
          <w:sz w:val="22"/>
        </w:rPr>
        <w:t>festgesetzt.</w:t>
      </w:r>
    </w:p>
    <w:p>
      <w:r>
        <w:rPr>
          <w:rFonts w:ascii="Calibri" w:hAnsi="Calibri"/>
          <w:b w:val="0"/>
          <w:i w:val="0"/>
          <w:sz w:val="22"/>
        </w:rPr>
        <w:t>Zusätzlich wird gemäß § 25 Abs. 1 StVG ein Fahrverbot von einem (1) Monat angeordnet.</w:t>
      </w:r>
    </w:p>
    <w:p>
      <w:r>
        <w:rPr>
          <w:rFonts w:ascii="Calibri" w:hAnsi="Calibri"/>
          <w:b w:val="0"/>
          <w:i w:val="0"/>
          <w:sz w:val="22"/>
        </w:rPr>
        <w:t>Im Fahrregister werden 2 Punkte eingetragen.</w:t>
      </w:r>
    </w:p>
    <w:p/>
    <w:p>
      <w:r>
        <w:rPr>
          <w:rFonts w:ascii="Calibri" w:hAnsi="Calibri"/>
          <w:b/>
          <w:i w:val="0"/>
          <w:sz w:val="22"/>
        </w:rPr>
        <w:t>Gesamtforderung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</w:tcPr>
          <w:p>
            <w:r>
              <w:rPr>
                <w:b/>
              </w:rPr>
              <w:t>Position</w:t>
            </w:r>
          </w:p>
        </w:tc>
        <w:tc>
          <w:tcPr>
            <w:tcW w:type="dxa" w:w="4561"/>
          </w:tcPr>
          <w:p>
            <w:r>
              <w:rPr>
                <w:b/>
              </w:rPr>
              <w:t>Betrag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Geldbuße (§ 19 OWiG, beide Verstöße)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200,00 EUR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Gebühr (§ 107 OWiG)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25,00 EUR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Auslagenpauschale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3,50 EUR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Gesamtzahlbetrag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228,50 EUR</w:t>
            </w:r>
          </w:p>
        </w:tc>
      </w:tr>
    </w:tbl>
    <w:p/>
    <w:p>
      <w:r>
        <w:rPr>
          <w:rFonts w:ascii="Calibri" w:hAnsi="Calibri"/>
          <w:b/>
          <w:i w:val="0"/>
          <w:sz w:val="22"/>
        </w:rPr>
        <w:t>II. Tatvorwurf</w:t>
      </w:r>
    </w:p>
    <w:p>
      <w:r>
        <w:rPr>
          <w:rFonts w:ascii="Calibri" w:hAnsi="Calibri"/>
          <w:b w:val="0"/>
          <w:i w:val="0"/>
          <w:sz w:val="22"/>
        </w:rPr>
        <w:t>Der Betroffene hat als Fahrzeugführer des Kraftfahrzeuges mit dem amtlichen Kennzeichen K-JM 426 (VW Transporter T6.1) am 18.03.2026 um 15:12:34 Uhr in 50733 Köln, Innere Kanalstraße / Subbelrather Straße (Messstelle KÖL-IKS-07) folgende Ordnungswidrigkeiten begangen:</w:t>
      </w:r>
    </w:p>
    <w:p>
      <w:r>
        <w:rPr>
          <w:rFonts w:ascii="Calibri" w:hAnsi="Calibri"/>
          <w:b w:val="0"/>
          <w:i w:val="0"/>
          <w:sz w:val="22"/>
        </w:rPr>
        <w:t>Tat 1: Qualifizierter Rotlichtverstoß – Überfahren der Haltelinie bei einer Rotlichtdauer von 1,21 Sekunden (§ 37 Abs. 2 StVO, Nr. 132.3 BKatV). Regelbuße 200 EUR, Fahrverbot 1 Monat, 2 Punkte.</w:t>
      </w:r>
    </w:p>
    <w:p>
      <w:r>
        <w:rPr>
          <w:rFonts w:ascii="Calibri" w:hAnsi="Calibri"/>
          <w:b w:val="0"/>
          <w:i w:val="0"/>
          <w:sz w:val="22"/>
        </w:rPr>
        <w:t>Tat 2: Geschwindigkeitsüberschreitung – 67 km/h bei erlaubten 50 km/h (17 km/h zu schnell). Gemessen durch ESO TraffiPhot III, Toleranz 4 km/h bereits abgezogen (§ 41 StVO, Nr. 11.3.4 BKatV).</w:t>
      </w:r>
    </w:p>
    <w:p/>
    <w:p>
      <w:r>
        <w:rPr>
          <w:rFonts w:ascii="Calibri" w:hAnsi="Calibri"/>
          <w:b/>
          <w:i w:val="0"/>
          <w:sz w:val="22"/>
        </w:rPr>
        <w:t>III. Rechtsbehelfsbelehrung</w:t>
      </w:r>
    </w:p>
    <w:p>
      <w:r>
        <w:rPr>
          <w:rFonts w:ascii="Calibri" w:hAnsi="Calibri"/>
          <w:b w:val="0"/>
          <w:i w:val="0"/>
          <w:sz w:val="22"/>
        </w:rPr>
        <w:t>Gegen diesen Bescheid können Sie innerhalb von zwei Wochen nach Zustellung Einspruch einlegen bei:</w:t>
      </w:r>
    </w:p>
    <w:p>
      <w:r>
        <w:rPr>
          <w:rFonts w:ascii="Calibri" w:hAnsi="Calibri"/>
          <w:b w:val="0"/>
          <w:i w:val="0"/>
          <w:sz w:val="22"/>
        </w:rPr>
        <w:t>Stadt Köln – Amt für öffentliche Ordnung – Bußgeldstelle, Willy-Brandt-Platz 2, 50679 Köln</w:t>
        <w:br/>
        <w:t>Fax: 0221/221-29999 · E-Mail: bussgeldstelle@stadt-koeln.de</w:t>
      </w:r>
    </w:p>
    <w:p>
      <w:r>
        <w:rPr>
          <w:rFonts w:ascii="Calibri" w:hAnsi="Calibri"/>
          <w:b w:val="0"/>
          <w:i w:val="0"/>
          <w:sz w:val="22"/>
        </w:rPr>
        <w:t>Der Einspruch muss keine Begründung enthalten. Bei unzulässigem oder unbegründetem Einspruch kann das Gericht ohne Hauptverhandlung entscheiden (§ 72 OWiG).</w:t>
      </w:r>
    </w:p>
    <w:p/>
    <w:p>
      <w:r>
        <w:rPr>
          <w:rFonts w:ascii="Calibri" w:hAnsi="Calibri"/>
          <w:b w:val="0"/>
          <w:i w:val="0"/>
          <w:sz w:val="20"/>
        </w:rPr>
        <w:t>Renate Stoll</w:t>
        <w:br/>
        <w:t>Sachbearbeiterin Bußgeldstelle</w:t>
      </w:r>
    </w:p>
    <w:p>
      <w:r>
        <w:rPr>
          <w:rFonts w:ascii="Calibri" w:hAnsi="Calibri"/>
          <w:b w:val="0"/>
          <w:i w:val="0"/>
          <w:sz w:val="18"/>
        </w:rPr>
        <w:br/>
        <w:br/>
        <w:t>Dieses Dokument ist fiktiv und ausschließlich zu Übungszwecken erstellt.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