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rFonts w:ascii="Arial" w:cs="Arial" w:eastAsia="Arial" w:hAnsi="Arial"/>
          <w:b/>
          <w:bCs/>
          <w:sz w:val="24"/>
          <w:szCs w:val="24"/>
        </w:rPr>
        <w:t xml:space="preserve">Marion Vogelweide</w:t>
      </w:r>
    </w:p>
    <w:p>
      <w:r>
        <w:rPr>
          <w:rFonts w:ascii="Arial" w:cs="Arial" w:eastAsia="Arial" w:hAnsi="Arial"/>
          <w:sz w:val="24"/>
          <w:szCs w:val="24"/>
        </w:rPr>
        <w:t xml:space="preserve">Eupener Straße 218</w:t>
      </w:r>
    </w:p>
    <w:p>
      <w:r>
        <w:rPr>
          <w:rFonts w:ascii="Arial" w:cs="Arial" w:eastAsia="Arial" w:hAnsi="Arial"/>
          <w:sz w:val="24"/>
          <w:szCs w:val="24"/>
        </w:rPr>
        <w:t xml:space="preserve">52066 Aachen</w:t>
      </w:r>
    </w:p>
    <w:p>
      <w:r>
        <w:rPr>
          <w:rFonts w:ascii="Arial" w:cs="Arial" w:eastAsia="Arial" w:hAnsi="Arial"/>
          <w:sz w:val="24"/>
          <w:szCs w:val="24"/>
        </w:rPr>
        <w:t xml:space="preserve">E-Mail: m.vogelweide@gmx.de</w:t>
      </w:r>
    </w:p>
    <w:p>
      <w:r>
        <w:t xml:space="preserve"/>
      </w:r>
    </w:p>
    <w:p>
      <w:r>
        <w:rPr>
          <w:rFonts w:ascii="Arial" w:cs="Arial" w:eastAsia="Arial" w:hAnsi="Arial"/>
          <w:b/>
          <w:bCs/>
          <w:sz w:val="24"/>
          <w:szCs w:val="24"/>
        </w:rPr>
        <w:t xml:space="preserve">Versicherungsombudsmann e.V.</w:t>
      </w:r>
    </w:p>
    <w:p>
      <w:r>
        <w:rPr>
          <w:rFonts w:ascii="Arial" w:cs="Arial" w:eastAsia="Arial" w:hAnsi="Arial"/>
          <w:sz w:val="24"/>
          <w:szCs w:val="24"/>
        </w:rPr>
        <w:t xml:space="preserve">Postfach 08 06 32</w:t>
      </w:r>
    </w:p>
    <w:p>
      <w:r>
        <w:rPr>
          <w:rFonts w:ascii="Arial" w:cs="Arial" w:eastAsia="Arial" w:hAnsi="Arial"/>
          <w:sz w:val="24"/>
          <w:szCs w:val="24"/>
        </w:rPr>
        <w:t xml:space="preserve">10006 Berlin</w:t>
      </w:r>
    </w:p>
    <w:p>
      <w:r>
        <w:t xml:space="preserve"/>
      </w:r>
    </w:p>
    <w:p>
      <w:r>
        <w:rPr>
          <w:rFonts w:ascii="Arial" w:cs="Arial" w:eastAsia="Arial" w:hAnsi="Arial"/>
          <w:sz w:val="24"/>
          <w:szCs w:val="24"/>
        </w:rPr>
        <w:t xml:space="preserve">Aachen, den 20. Februar 2026</w:t>
      </w:r>
    </w:p>
    <w:p>
      <w:r>
        <w:t xml:space="preserve"/>
      </w:r>
    </w:p>
    <w:p>
      <w:r>
        <w:t xml:space="preserve"/>
      </w:r>
    </w:p>
    <w:p>
      <w:pPr>
        <w:jc w:val="center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SCHLICHTUNGSANTRAG</w:t>
      </w:r>
    </w:p>
    <w:p>
      <w:pPr>
        <w:jc w:val="center"/>
      </w:pPr>
      <w:r>
        <w:rPr>
          <w:rFonts w:ascii="Arial" w:cs="Arial" w:eastAsia="Arial" w:hAnsi="Arial"/>
          <w:sz w:val="22"/>
          <w:szCs w:val="22"/>
        </w:rPr>
        <w:t xml:space="preserve">gemäß § 10 VomVO</w:t>
      </w:r>
    </w:p>
    <w:p>
      <w:r>
        <w:t xml:space="preserve"/>
      </w:r>
    </w:p>
    <w:p>
      <w:r>
        <w:rPr>
          <w:rFonts w:ascii="Arial" w:cs="Arial" w:eastAsia="Arial" w:hAnsi="Arial"/>
          <w:b/>
          <w:bCs/>
          <w:sz w:val="24"/>
          <w:szCs w:val="24"/>
        </w:rPr>
        <w:t xml:space="preserve">Antragstellerin:</w:t>
      </w:r>
    </w:p>
    <w:p>
      <w:r>
        <w:rPr>
          <w:rFonts w:ascii="Arial" w:cs="Arial" w:eastAsia="Arial" w:hAnsi="Arial"/>
          <w:sz w:val="24"/>
          <w:szCs w:val="24"/>
        </w:rPr>
        <w:t xml:space="preserve">Marion Vogelweide, Eupener Straße 218, 52066 Aachen</w:t>
      </w:r>
    </w:p>
    <w:p>
      <w:r>
        <w:t xml:space="preserve"/>
      </w:r>
    </w:p>
    <w:p>
      <w:r>
        <w:rPr>
          <w:rFonts w:ascii="Arial" w:cs="Arial" w:eastAsia="Arial" w:hAnsi="Arial"/>
          <w:b/>
          <w:bCs/>
          <w:sz w:val="24"/>
          <w:szCs w:val="24"/>
        </w:rPr>
        <w:t xml:space="preserve">Antragsgegner:</w:t>
      </w:r>
    </w:p>
    <w:p>
      <w:r>
        <w:rPr>
          <w:rFonts w:ascii="Arial" w:cs="Arial" w:eastAsia="Arial" w:hAnsi="Arial"/>
          <w:sz w:val="24"/>
          <w:szCs w:val="24"/>
        </w:rPr>
        <w:t xml:space="preserve">DBV-Winterthur Vereinigte Lebensversicherung AG</w:t>
      </w:r>
    </w:p>
    <w:p>
      <w:r>
        <w:rPr>
          <w:rFonts w:ascii="Arial" w:cs="Arial" w:eastAsia="Arial" w:hAnsi="Arial"/>
          <w:sz w:val="24"/>
          <w:szCs w:val="24"/>
        </w:rPr>
        <w:t xml:space="preserve">Theodor-Stern-Kai 1, 60596 Frankfurt am Main</w:t>
      </w:r>
    </w:p>
    <w:p>
      <w:r>
        <w:t xml:space="preserve"/>
      </w:r>
    </w:p>
    <w:p>
      <w:r>
        <w:rPr>
          <w:rFonts w:ascii="Arial" w:cs="Arial" w:eastAsia="Arial" w:hAnsi="Arial"/>
          <w:b/>
          <w:bCs/>
          <w:sz w:val="24"/>
          <w:szCs w:val="24"/>
        </w:rPr>
        <w:t xml:space="preserve">Versicherungsvertrag:</w:t>
      </w:r>
    </w:p>
    <w:p>
      <w:r>
        <w:rPr>
          <w:rFonts w:ascii="Arial" w:cs="Arial" w:eastAsia="Arial" w:hAnsi="Arial"/>
          <w:sz w:val="24"/>
          <w:szCs w:val="24"/>
        </w:rPr>
        <w:t xml:space="preserve">Berufsunfähigkeits-Zusatzversicherung, Vertragsnummer BUZ-1999-LV-44710</w:t>
      </w:r>
    </w:p>
    <w:p>
      <w:r>
        <w:t xml:space="preserve"/>
      </w:r>
    </w:p>
    <w:p>
      <w:r>
        <w:rPr>
          <w:rFonts w:ascii="Arial" w:cs="Arial" w:eastAsia="Arial" w:hAnsi="Arial"/>
          <w:b/>
          <w:bCs/>
          <w:sz w:val="24"/>
          <w:szCs w:val="24"/>
        </w:rPr>
        <w:t xml:space="preserve">Streitgegenstand:</w:t>
      </w:r>
    </w:p>
    <w:p>
      <w:r>
        <w:rPr>
          <w:rFonts w:ascii="Arial" w:cs="Arial" w:eastAsia="Arial" w:hAnsi="Arial"/>
          <w:sz w:val="24"/>
          <w:szCs w:val="24"/>
        </w:rPr>
        <w:t xml:space="preserve">Leistungsablehnung Berufsunfähigkeit (Schreiben vom 14.02.2026)</w:t>
      </w:r>
    </w:p>
    <w:p>
      <w:r>
        <w:t xml:space="preserve"/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I. Sachverhalt</w:t>
      </w:r>
    </w:p>
    <w:p>
      <w:r>
        <w:t xml:space="preserve"/>
      </w:r>
    </w:p>
    <w:p>
      <w:r>
        <w:rPr>
          <w:rFonts w:ascii="Arial" w:cs="Arial" w:eastAsia="Arial" w:hAnsi="Arial"/>
          <w:sz w:val="24"/>
          <w:szCs w:val="24"/>
        </w:rPr>
        <w:t xml:space="preserve">Ich, Marion Vogelweide, 51 Jahre alt, examinierte Altenpflegerin mit 38 Jahren Berufserfahrung, bin seit dem 2. September 2025 berufsunfähig. Meine Berufsunfähigkeit wurde durch drei unabhängige Fachärzte bescheinigt:</w:t>
      </w:r>
    </w:p>
    <w:p>
      <w:r>
        <w:t xml:space="preserve"/>
      </w:r>
    </w:p>
    <w:p>
      <w:pPr>
        <w:ind w:left="360"/>
      </w:pPr>
      <w:r>
        <w:rPr>
          <w:rFonts w:ascii="Arial" w:cs="Arial" w:eastAsia="Arial" w:hAnsi="Arial"/>
          <w:sz w:val="24"/>
          <w:szCs w:val="24"/>
        </w:rPr>
        <w:t xml:space="preserve">• Dr. Hans Brandt (Orthopädie): chronisches LWS-Syndrom und postoperativer HWS-Zustand nach Bandscheibenoperaton (ACDF C5/C6 November 2024) mit dauerhafter Kraftminderung der linken Hand.</w:t>
      </w:r>
    </w:p>
    <w:p>
      <w:pPr>
        <w:ind w:left="360"/>
      </w:pPr>
      <w:r>
        <w:rPr>
          <w:rFonts w:ascii="Arial" w:cs="Arial" w:eastAsia="Arial" w:hAnsi="Arial"/>
          <w:sz w:val="24"/>
          <w:szCs w:val="24"/>
        </w:rPr>
        <w:t xml:space="preserve">• Dr. Karl-Heinz Scholz (Neurochirurgie): Radikulopathie C6 mit persistierenden Parästhesien und Kraftminderung, keine vollständige Remissionsprognose.</w:t>
      </w:r>
    </w:p>
    <w:p>
      <w:pPr>
        <w:ind w:left="360"/>
      </w:pPr>
      <w:r>
        <w:rPr>
          <w:rFonts w:ascii="Arial" w:cs="Arial" w:eastAsia="Arial" w:hAnsi="Arial"/>
          <w:sz w:val="24"/>
          <w:szCs w:val="24"/>
        </w:rPr>
        <w:t xml:space="preserve">• Dr. Monika Hermanns (Psychiatrie): mittelgradige depressive Episode (ICD-10: F32.1) und Anpassungsstörung nach Mobbing am Arbeitsplatz; BDI-II Score 29.</w:t>
      </w:r>
    </w:p>
    <w:p>
      <w:r>
        <w:t xml:space="preserve"/>
      </w:r>
    </w:p>
    <w:p>
      <w:r>
        <w:rPr>
          <w:rFonts w:ascii="Arial" w:cs="Arial" w:eastAsia="Arial" w:hAnsi="Arial"/>
          <w:sz w:val="24"/>
          <w:szCs w:val="24"/>
        </w:rPr>
        <w:t xml:space="preserve">Zusätzlich leide ich unter einer irreversiblen IgE-vermittelten Latexsensibilisierung (Hevein-RAST Klasse 3) und einer Glutaraldehyd-Kontaktallergie, die meinen Einsatz als Altenpflegerin dauerhaft ausschließen. Eine BK-5101-Anzeige ist bei der BGW anhängig (Az. BGW-2025-BK-10924).</w:t>
      </w:r>
    </w:p>
    <w:p>
      <w:r>
        <w:t xml:space="preserve"/>
      </w:r>
    </w:p>
    <w:p>
      <w:r>
        <w:rPr>
          <w:rFonts w:ascii="Arial" w:cs="Arial" w:eastAsia="Arial" w:hAnsi="Arial"/>
          <w:sz w:val="24"/>
          <w:szCs w:val="24"/>
        </w:rPr>
        <w:t xml:space="preserve">Ich habe am 15. November 2025 einen vollständigen Leistungsantrag bei der DBV-Winterthur Vereinigte Lebensversicherung AG eingereicht. Der Antragsgegner hat mit Schreiben vom 14. Februar 2026 die Leistungserbringung abgelehnt. Als Begründung werden angeführt: keine ausreichende Berufsunfähigkeit, mögliche Verweisungstätigkeit (Pflegedokumentation, Pflegeberatung, Heimverwaltung), fehlende Dauerhaftigkeit. Diese Begründungen sind sachlich und rechtlich unhaltbar.</w:t>
      </w:r>
    </w:p>
    <w:p>
      <w:r>
        <w:t xml:space="preserve"/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II. Schlichtungsbegehren</w:t>
      </w:r>
    </w:p>
    <w:p>
      <w:r>
        <w:t xml:space="preserve"/>
      </w:r>
    </w:p>
    <w:p>
      <w:r>
        <w:rPr>
          <w:rFonts w:ascii="Arial" w:cs="Arial" w:eastAsia="Arial" w:hAnsi="Arial"/>
          <w:sz w:val="24"/>
          <w:szCs w:val="24"/>
        </w:rPr>
        <w:t xml:space="preserve">Ich begehre, dass der Versicherungsombudsmann feststellt, dass:</w:t>
      </w:r>
    </w:p>
    <w:p>
      <w:r>
        <w:t xml:space="preserve"/>
      </w:r>
    </w:p>
    <w:p>
      <w:pPr>
        <w:ind w:left="360"/>
      </w:pPr>
      <w:r>
        <w:rPr>
          <w:rFonts w:ascii="Arial" w:cs="Arial" w:eastAsia="Arial" w:hAnsi="Arial"/>
          <w:sz w:val="24"/>
          <w:szCs w:val="24"/>
        </w:rPr>
        <w:t xml:space="preserve">1. Ich seit dem 2. September 2025 berufsunfähig im Sinne der BUZ-AVB 1998 und des § 172 VVG bin;</w:t>
      </w:r>
    </w:p>
    <w:p>
      <w:pPr>
        <w:ind w:left="360"/>
      </w:pPr>
      <w:r>
        <w:rPr>
          <w:rFonts w:ascii="Arial" w:cs="Arial" w:eastAsia="Arial" w:hAnsi="Arial"/>
          <w:sz w:val="24"/>
          <w:szCs w:val="24"/>
        </w:rPr>
        <w:t xml:space="preserve">2. Der Antragsgegner verpflichtet ist, mir ab September 2025 eine monatliche Berufsunfähigkeitsrente in Höhe von 1.850,00 EUR zu zahlen;</w:t>
      </w:r>
    </w:p>
    <w:p>
      <w:pPr>
        <w:ind w:left="360"/>
      </w:pPr>
      <w:r>
        <w:rPr>
          <w:rFonts w:ascii="Arial" w:cs="Arial" w:eastAsia="Arial" w:hAnsi="Arial"/>
          <w:sz w:val="24"/>
          <w:szCs w:val="24"/>
        </w:rPr>
        <w:t xml:space="preserve">3. Die Verweisungsklausel im Ablehnungsschreiben mangels konkreter Tätigkeit und mangels Darlegung der Lebensstellungsäquivalenz unzulässig ist.</w:t>
      </w:r>
    </w:p>
    <w:p>
      <w:r>
        <w:t xml:space="preserve"/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III. Anlagen</w:t>
      </w:r>
    </w:p>
    <w:p>
      <w:r>
        <w:t xml:space="preserve"/>
      </w:r>
    </w:p>
    <w:p>
      <w:r>
        <w:rPr>
          <w:rFonts w:ascii="Arial" w:cs="Arial" w:eastAsia="Arial" w:hAnsi="Arial"/>
          <w:sz w:val="24"/>
          <w:szCs w:val="24"/>
        </w:rPr>
        <w:t xml:space="preserve">1. Versicherungsschein BUZ-1999-LV-44710</w:t>
      </w:r>
    </w:p>
    <w:p>
      <w:r>
        <w:rPr>
          <w:rFonts w:ascii="Arial" w:cs="Arial" w:eastAsia="Arial" w:hAnsi="Arial"/>
          <w:sz w:val="24"/>
          <w:szCs w:val="24"/>
        </w:rPr>
        <w:t xml:space="preserve">2. Leistungsantrag vom 15.11.2025</w:t>
      </w:r>
    </w:p>
    <w:p>
      <w:r>
        <w:rPr>
          <w:rFonts w:ascii="Arial" w:cs="Arial" w:eastAsia="Arial" w:hAnsi="Arial"/>
          <w:sz w:val="24"/>
          <w:szCs w:val="24"/>
        </w:rPr>
        <w:t xml:space="preserve">3. Ablehnungsschreiben DBV-Winterthur vom 14.02.2026</w:t>
      </w:r>
    </w:p>
    <w:p>
      <w:r>
        <w:rPr>
          <w:rFonts w:ascii="Arial" w:cs="Arial" w:eastAsia="Arial" w:hAnsi="Arial"/>
          <w:sz w:val="24"/>
          <w:szCs w:val="24"/>
        </w:rPr>
        <w:t xml:space="preserve">4. Ärztliche Atteste (Dr. Brandt, Dr. Scholz, Dr. Hermanns)</w:t>
      </w:r>
    </w:p>
    <w:p>
      <w:r>
        <w:rPr>
          <w:rFonts w:ascii="Arial" w:cs="Arial" w:eastAsia="Arial" w:hAnsi="Arial"/>
          <w:sz w:val="24"/>
          <w:szCs w:val="24"/>
        </w:rPr>
        <w:t xml:space="preserve">5. Arbeitgeberbescheinigung St.-Antonius-Heim GmbH</w:t>
      </w:r>
    </w:p>
    <w:p>
      <w:r>
        <w:t xml:space="preserve"/>
      </w:r>
    </w:p>
    <w:p>
      <w:r>
        <w:t xml:space="preserve"/>
      </w:r>
    </w:p>
    <w:p>
      <w:r>
        <w:rPr>
          <w:rFonts w:ascii="Arial" w:cs="Arial" w:eastAsia="Arial" w:hAnsi="Arial"/>
          <w:sz w:val="24"/>
          <w:szCs w:val="24"/>
        </w:rPr>
        <w:t xml:space="preserve">Ich versichere, dass ich in dieser Angelegenheit noch keine Klage erhoben und kein anderes Schlichtungsverfahren eingeleitet habe.</w:t>
      </w:r>
    </w:p>
    <w:p>
      <w:r>
        <w:t xml:space="preserve"/>
      </w:r>
    </w:p>
    <w:p>
      <w:r>
        <w:t xml:space="preserve"/>
      </w:r>
    </w:p>
    <w:p>
      <w:pPr>
        <w:jc w:val="right"/>
      </w:pPr>
      <w:r>
        <w:rPr>
          <w:rFonts w:ascii="Arial" w:cs="Arial" w:eastAsia="Arial" w:hAnsi="Arial"/>
          <w:sz w:val="24"/>
          <w:szCs w:val="24"/>
        </w:rPr>
        <w:t xml:space="preserve">Aachen, den 20. Februar 2026</w:t>
      </w:r>
    </w:p>
    <w:p>
      <w:r>
        <w:t xml:space="preserve"/>
      </w:r>
    </w:p>
    <w:p>
      <w:r>
        <w:t xml:space="preserve"/>
      </w:r>
    </w:p>
    <w:p>
      <w:r>
        <w:rPr>
          <w:rFonts w:ascii="Arial" w:cs="Arial" w:eastAsia="Arial" w:hAnsi="Arial"/>
          <w:sz w:val="24"/>
          <w:szCs w:val="24"/>
        </w:rPr>
        <w:t xml:space="preserve">____________________________</w:t>
      </w:r>
    </w:p>
    <w:p>
      <w:r>
        <w:rPr>
          <w:rFonts w:ascii="Arial" w:cs="Arial" w:eastAsia="Arial" w:hAnsi="Arial"/>
          <w:b/>
          <w:bCs/>
          <w:sz w:val="24"/>
          <w:szCs w:val="24"/>
        </w:rPr>
        <w:t xml:space="preserve">Marion Vogelweide</w:t>
      </w:r>
    </w:p>
    <w:sectPr>
      <w:pgSz w:w="11906" w:h="16838" w:orient="portrait"/>
      <w:pgMar w:top="1440" w:right="1134" w:bottom="1440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2026-05-30T15:54:11.734Z</dcterms:created>
  <dcterms:modified xsi:type="dcterms:W3CDTF">2026-05-30T15:54:11.734Z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