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pPr>
    </w:p>
    <w:p>
      <w:pPr>
        <w:spacing w:after="240"/>
        <w:jc w:val="center"/>
      </w:pPr>
      <w:r>
        <w:rPr>
          <w:rFonts w:ascii="Calibri" w:cs="Calibri" w:eastAsia="Calibri" w:hAnsi="Calibri"/>
          <w:b/>
          <w:bCs/>
          <w:color w:val="1B474D"/>
          <w:sz w:val="44"/>
          <w:szCs w:val="44"/>
        </w:rPr>
        <w:t xml:space="preserve">VERTRAULICHKEITSERKLÄRUNG</w:t>
      </w:r>
    </w:p>
    <w:p>
      <w:pPr>
        <w:spacing w:after="480"/>
        <w:jc w:val="center"/>
      </w:pPr>
      <w:r>
        <w:rPr>
          <w:rFonts w:ascii="Calibri" w:cs="Calibri" w:eastAsia="Calibri" w:hAnsi="Calibri"/>
          <w:i/>
          <w:iCs/>
          <w:sz w:val="26"/>
          <w:szCs w:val="26"/>
        </w:rPr>
        <w:t xml:space="preserve">im Rahmen des Prüfauftrags KI-VO-Konformitätsprüfung MedAssist v4</w:t>
      </w:r>
    </w:p>
    <w:p>
      <w:pPr>
        <w:spacing w:after="120"/>
      </w:pPr>
      <w:r>
        <w:rPr>
          <w:rFonts w:ascii="Calibri" w:cs="Calibri" w:eastAsia="Calibri" w:hAnsi="Calibri"/>
          <w:sz w:val="22"/>
          <w:szCs w:val="22"/>
        </w:rPr>
        <w:t xml:space="preserve">zwischen</w:t>
      </w:r>
    </w:p>
    <w:p>
      <w:pPr>
        <w:spacing w:after="120"/>
      </w:pPr>
      <w:r>
        <w:rPr>
          <w:rFonts w:ascii="Calibri" w:cs="Calibri" w:eastAsia="Calibri" w:hAnsi="Calibri"/>
          <w:sz w:val="22"/>
          <w:szCs w:val="22"/>
        </w:rPr>
        <w:t xml:space="preserve">MedAssist AI GmbH, Im Neuenheimer Feld 580, 69120 Heidelberg, vertreten durch CEO Dr. Theresia Vogelkamp (nachfolgend: Auftraggeber)</w:t>
      </w:r>
    </w:p>
    <w:p>
      <w:pPr>
        <w:spacing w:after="120"/>
      </w:pPr>
      <w:r>
        <w:rPr>
          <w:rFonts w:ascii="Calibri" w:cs="Calibri" w:eastAsia="Calibri" w:hAnsi="Calibri"/>
          <w:sz w:val="22"/>
          <w:szCs w:val="22"/>
        </w:rPr>
        <w:t xml:space="preserve">und</w:t>
      </w:r>
    </w:p>
    <w:p>
      <w:pPr>
        <w:spacing w:after="120"/>
      </w:pPr>
      <w:r>
        <w:rPr>
          <w:rFonts w:ascii="Calibri" w:cs="Calibri" w:eastAsia="Calibri" w:hAnsi="Calibri"/>
          <w:sz w:val="22"/>
          <w:szCs w:val="22"/>
        </w:rPr>
        <w:t xml:space="preserve">Vellbruck &amp; Partner mbB, Erbprinzenstraße 14, 69117 Heidelberg, vertreten durch RAin Dr. Henrietta Vellbruck-Steinheim (nachfolgend: Kanzlei)</w:t>
      </w:r>
    </w:p>
    <w:p>
      <w:pPr>
        <w:spacing w:after="120"/>
      </w:pPr>
      <w:r>
        <w:rPr>
          <w:rFonts w:ascii="Calibri" w:cs="Calibri" w:eastAsia="Calibri" w:hAnsi="Calibri"/>
          <w:sz w:val="22"/>
          <w:szCs w:val="22"/>
        </w:rPr>
        <w:t xml:space="preserve">— gemeinsam: die Parteien —</w:t>
      </w:r>
    </w:p>
    <w:p>
      <w:pPr>
        <w:spacing w:after="240"/>
      </w:pPr>
    </w:p>
    <w:p>
      <w:pPr>
        <w:pStyle w:val="Heading2"/>
        <w:spacing w:after="120" w:before="240"/>
      </w:pPr>
      <w:r>
        <w:t xml:space="preserve">§ 1 Gegenstand</w:t>
      </w:r>
    </w:p>
    <w:p>
      <w:pPr>
        <w:spacing w:after="120"/>
      </w:pPr>
      <w:r>
        <w:rPr>
          <w:rFonts w:ascii="Calibri" w:cs="Calibri" w:eastAsia="Calibri" w:hAnsi="Calibri"/>
          <w:sz w:val="22"/>
          <w:szCs w:val="22"/>
        </w:rPr>
        <w:t xml:space="preserve">Die Kanzlei führt für den Auftraggeber eine Konformitätsprüfung des KI-Systems MedAssist v4 nach der Verordnung (EU) 2024/1689 (KI-VO) durch (Az. 2026-V-0427). Im Rahmen dieses Auftrags erhält die Kanzlei Zugang zu vertraulichen Informationen des Auftraggebers, insbesondere zu technischen Systemdokumentationen, Trainingsdaten-Beschreibungen, internen Testberichten, Behördenkorrespondenz und Geschäftsgeheimnissen.</w:t>
      </w:r>
    </w:p>
    <w:p>
      <w:pPr>
        <w:pStyle w:val="Heading2"/>
        <w:spacing w:after="120" w:before="240"/>
      </w:pPr>
      <w:r>
        <w:t xml:space="preserve">§ 2 Vertraulichkeit</w:t>
      </w:r>
    </w:p>
    <w:p>
      <w:pPr>
        <w:spacing w:after="120"/>
      </w:pPr>
      <w:r>
        <w:rPr>
          <w:rFonts w:ascii="Calibri" w:cs="Calibri" w:eastAsia="Calibri" w:hAnsi="Calibri"/>
          <w:sz w:val="22"/>
          <w:szCs w:val="22"/>
        </w:rPr>
        <w:t xml:space="preserve">Die Kanzlei verpflichtet sich, alle im Rahmen des Prüfauftrags erlangten vertraulichen Informationen streng vertraulich zu behandeln, diese ausschließlich für Zwecke der Konformitätsprüfung zu verwenden und nicht an Dritte weiterzugeben. Die anwaltliche Verschwiegenheitspflicht nach § 43a BRAO bleibt unberührt und tritt neben diese Vereinbarung.</w:t>
      </w:r>
    </w:p>
    <w:p>
      <w:pPr>
        <w:pStyle w:val="Heading2"/>
        <w:spacing w:after="120" w:before="240"/>
      </w:pPr>
      <w:r>
        <w:t xml:space="preserve">§ 3 Ausnahmen</w:t>
      </w:r>
    </w:p>
    <w:p>
      <w:pPr>
        <w:spacing w:after="120"/>
      </w:pPr>
      <w:r>
        <w:rPr>
          <w:rFonts w:ascii="Calibri" w:cs="Calibri" w:eastAsia="Calibri" w:hAnsi="Calibri"/>
          <w:sz w:val="22"/>
          <w:szCs w:val="22"/>
        </w:rPr>
        <w:t xml:space="preserve">Die Vertraulichkeitspflicht gilt nicht für Informationen, die allgemein öffentlich bekannt sind oder werden, die der Kanzlei ohne Verletzung dieser Erklärung bekannt waren, oder die auf behördliche Anordnung offenzulegen sind. Im letzten Fall wird die Kanzlei den Auftraggeber vorab informieren, soweit rechtlich zulässig.</w:t>
      </w:r>
    </w:p>
    <w:p>
      <w:pPr>
        <w:pStyle w:val="Heading2"/>
        <w:spacing w:after="120" w:before="240"/>
      </w:pPr>
      <w:r>
        <w:t xml:space="preserve">§ 4 Rückgabe und Vernichtung</w:t>
      </w:r>
    </w:p>
    <w:p>
      <w:pPr>
        <w:spacing w:after="120"/>
      </w:pPr>
      <w:r>
        <w:rPr>
          <w:rFonts w:ascii="Calibri" w:cs="Calibri" w:eastAsia="Calibri" w:hAnsi="Calibri"/>
          <w:sz w:val="22"/>
          <w:szCs w:val="22"/>
        </w:rPr>
        <w:t xml:space="preserve">Nach Abschluss des Prüfauftrags oder auf Verlangen des Auftraggebers werden alle vertraulichen Unterlagen zurückgegeben oder vernichtet, sofern keine gesetzlichen Aufbewahrungspflichten entgegenstehen.</w:t>
      </w:r>
    </w:p>
    <w:p>
      <w:pPr>
        <w:pStyle w:val="Heading2"/>
        <w:spacing w:after="120" w:before="240"/>
      </w:pPr>
      <w:r>
        <w:t xml:space="preserve">§ 5 Laufzeit</w:t>
      </w:r>
    </w:p>
    <w:p>
      <w:pPr>
        <w:spacing w:after="120"/>
      </w:pPr>
      <w:r>
        <w:rPr>
          <w:rFonts w:ascii="Calibri" w:cs="Calibri" w:eastAsia="Calibri" w:hAnsi="Calibri"/>
          <w:sz w:val="22"/>
          <w:szCs w:val="22"/>
        </w:rPr>
        <w:t xml:space="preserve">Diese Vereinbarung gilt ab Unterzeichnung und endet fünf Jahre nach Beendigung des Mandatsverhältnisses.</w:t>
      </w:r>
    </w:p>
    <w:p>
      <w:pPr>
        <w:spacing w:before="480"/>
      </w:pPr>
    </w:p>
    <w:p>
      <w:pPr>
        <w:spacing w:after="120"/>
      </w:pPr>
      <w:r>
        <w:rPr>
          <w:rFonts w:ascii="Calibri" w:cs="Calibri" w:eastAsia="Calibri" w:hAnsi="Calibri"/>
          <w:sz w:val="22"/>
          <w:szCs w:val="22"/>
        </w:rPr>
        <w:t xml:space="preserve">Heidelberg, 03. März 2026</w:t>
      </w:r>
    </w:p>
    <w:p>
      <w:pPr>
        <w:spacing w:before="24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none"/>
              <w:left w:val="none"/>
              <w:bottom w:val="none"/>
              <w:right w:val="none"/>
            </w:tcBorders>
          </w:tcPr>
          <w:p>
            <w:pPr>
              <w:spacing w:after="120"/>
            </w:pPr>
            <w:r>
              <w:rPr>
                <w:rFonts w:ascii="Calibri" w:cs="Calibri" w:eastAsia="Calibri" w:hAnsi="Calibri"/>
                <w:sz w:val="22"/>
                <w:szCs w:val="22"/>
              </w:rPr>
              <w:t xml:space="preserve">__________________________</w:t>
            </w:r>
          </w:p>
          <w:p>
            <w:pPr>
              <w:spacing w:after="120"/>
            </w:pPr>
            <w:r>
              <w:rPr>
                <w:rFonts w:ascii="Calibri" w:cs="Calibri" w:eastAsia="Calibri" w:hAnsi="Calibri"/>
                <w:sz w:val="22"/>
                <w:szCs w:val="22"/>
              </w:rPr>
              <w:t xml:space="preserve">Dr. Theresia Vogelkamp</w:t>
            </w:r>
          </w:p>
          <w:p>
            <w:pPr>
              <w:spacing w:after="120"/>
            </w:pPr>
            <w:r>
              <w:rPr>
                <w:rFonts w:ascii="Calibri" w:cs="Calibri" w:eastAsia="Calibri" w:hAnsi="Calibri"/>
                <w:sz w:val="22"/>
                <w:szCs w:val="22"/>
              </w:rPr>
              <w:t xml:space="preserve">CEO, MedAssist AI GmbH</w:t>
            </w:r>
          </w:p>
        </w:tc>
        <w:tc>
          <w:tcPr>
            <w:tcBorders>
              <w:top w:val="none"/>
              <w:left w:val="none"/>
              <w:bottom w:val="none"/>
              <w:right w:val="none"/>
            </w:tcBorders>
          </w:tcPr>
          <w:p>
            <w:pPr>
              <w:spacing w:after="120"/>
            </w:pPr>
            <w:r>
              <w:rPr>
                <w:rFonts w:ascii="Calibri" w:cs="Calibri" w:eastAsia="Calibri" w:hAnsi="Calibri"/>
                <w:sz w:val="22"/>
                <w:szCs w:val="22"/>
              </w:rPr>
              <w:t xml:space="preserve">__________________________</w:t>
            </w:r>
          </w:p>
          <w:p>
            <w:pPr>
              <w:spacing w:after="120"/>
            </w:pPr>
            <w:r>
              <w:rPr>
                <w:rFonts w:ascii="Calibri" w:cs="Calibri" w:eastAsia="Calibri" w:hAnsi="Calibri"/>
                <w:sz w:val="22"/>
                <w:szCs w:val="22"/>
              </w:rPr>
              <w:t xml:space="preserve">RAin Dr. Henrietta Vellbruck-Steinheim</w:t>
            </w:r>
          </w:p>
          <w:p>
            <w:pPr>
              <w:spacing w:after="120"/>
            </w:pPr>
            <w:r>
              <w:rPr>
                <w:rFonts w:ascii="Calibri" w:cs="Calibri" w:eastAsia="Calibri" w:hAnsi="Calibri"/>
                <w:sz w:val="22"/>
                <w:szCs w:val="22"/>
              </w:rPr>
              <w:t xml:space="preserve">Vellbruck &amp; Partner mbB</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Vertraulichkeitserklaerung Pruefauftrag MedAssist KI-VO</dc:title>
  <dc:creator>Vellbruck &amp; Partner mbB</dc:creator>
  <cp:lastModifiedBy>Un-named</cp:lastModifiedBy>
  <cp:revision>1</cp:revision>
  <dcterms:created xsi:type="dcterms:W3CDTF">2026-05-30T19:48:10.610Z</dcterms:created>
  <dcterms:modified xsi:type="dcterms:W3CDTF">2026-05-30T19:48:10.610Z</dcterms:modified>
</cp:coreProperties>
</file>

<file path=docProps/custom.xml><?xml version="1.0" encoding="utf-8"?>
<Properties xmlns="http://schemas.openxmlformats.org/officeDocument/2006/custom-properties" xmlns:vt="http://schemas.openxmlformats.org/officeDocument/2006/docPropsVTypes"/>
</file>