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Strassburger Immobilien GmbH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Käthe-Kollwitz-Str. 84 | 04109 Leipzig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Tel.: 0341 / 33 44 55 | verwaltung@strassburger-immobilien.de</w:t>
      </w:r>
    </w:p>
    <w:p>
      <w:pPr>
        <w:spacing w:after="12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Herrn Hannes Tannenkamp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Rosenblütenstraße 17, 3. OG links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04229 Leipzig</w:t>
      </w:r>
    </w:p>
    <w:p>
      <w:pPr>
        <w:spacing w:after="12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Leipzig, 05. Januar 2026</w:t>
      </w:r>
    </w:p>
    <w:p>
      <w:pPr>
        <w:spacing w:after="120"/>
      </w:pPr>
    </w:p>
    <w:p>
      <w:pPr>
        <w:spacing w:after="200" w:before="30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Mieterhöhungsverlangen gem. § 558 BGB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Sehr geehrter Herr Tannenkamp,</w:t>
      </w:r>
    </w:p>
    <w:p>
      <w:pPr>
        <w:spacing w:after="12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nach eingehender Prüfung des aktuellen Mietspiegels Leipzig 2026 sowie der ortsüblichen Vergleichsmiete für Ihre Wohnung (Rosenblütenstraße 17, 3. OG links, 04229 Leipzig) teilen wir Ihnen folgendes Mieterhöhungsverlangen mit:</w:t>
      </w:r>
    </w:p>
    <w:p>
      <w:pPr>
        <w:spacing w:after="120"/>
      </w:pP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shd w:fill="4472C4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Position</w:t>
            </w:r>
          </w:p>
        </w:tc>
        <w:tc>
          <w:tcPr>
            <w:shd w:fill="4472C4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Aktuell</w:t>
            </w:r>
          </w:p>
        </w:tc>
        <w:tc>
          <w:tcPr>
            <w:shd w:fill="4472C4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Neu ab 01.04.2026</w:t>
            </w:r>
          </w:p>
        </w:tc>
      </w:tr>
      <w:tr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Nettokaltmiete pro m²</w:t>
            </w:r>
          </w:p>
        </w:tc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8,90 EUR</w:t>
            </w:r>
          </w:p>
        </w:tc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13,40 EUR</w:t>
            </w:r>
          </w:p>
        </w:tc>
      </w:tr>
      <w:tr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Wohnfläche</w:t>
            </w:r>
          </w:p>
        </w:tc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78,50 m²</w:t>
            </w:r>
          </w:p>
        </w:tc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78,50 m²</w:t>
            </w:r>
          </w:p>
        </w:tc>
      </w:tr>
      <w:tr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Nettokaltmiete gesamt</w:t>
            </w:r>
          </w:p>
        </w:tc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698,65 EUR/Monat</w:t>
            </w:r>
          </w:p>
        </w:tc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1.051,90 EUR/Monat</w:t>
            </w:r>
          </w:p>
        </w:tc>
      </w:tr>
      <w:tr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Betriebskostenvorauszahlung</w:t>
            </w:r>
          </w:p>
        </w:tc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120,00 EUR/Monat</w:t>
            </w:r>
          </w:p>
        </w:tc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120,00 EUR/Monat</w:t>
            </w:r>
          </w:p>
        </w:tc>
      </w:tr>
      <w:tr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Gesamtmiete warm</w:t>
            </w:r>
          </w:p>
        </w:tc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818,65 EUR/Monat</w:t>
            </w:r>
          </w:p>
        </w:tc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1.171,90 EUR/Monat</w:t>
            </w:r>
          </w:p>
        </w:tc>
      </w:tr>
    </w:tbl>
    <w:p>
      <w:pPr>
        <w:spacing w:after="120"/>
      </w:pPr>
    </w:p>
    <w:p>
      <w:pPr>
        <w:pStyle w:val="Heading2"/>
        <w:spacing w:after="150" w:before="300"/>
      </w:pPr>
      <w:r>
        <w:t xml:space="preserve">Begründung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Die Erhöhung setzt sich zusammen aus: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a)  Angleichung an die ortsübliche Vergleichsmiete nach § 558 BGB (Mietspiegel Leipzig 2026, Feld C-3: Mittelwert 9,20 EUR/m²).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b)  Modernisierungsmieterhöhung nach § 559 BGB für die mit Schreiben vom 22.12.2025 angekündigten Modernisierungsmaßnahmen. Der Modernisierungsanteil beläuft sich auf 4,50 EUR/m² und entspricht 8 % der anteiligen Modernisierungskosten von 54.750 EUR.</w:t>
      </w:r>
    </w:p>
    <w:p>
      <w:pPr>
        <w:spacing w:after="120"/>
      </w:pPr>
    </w:p>
    <w:p>
      <w:pPr>
        <w:pStyle w:val="Heading2"/>
        <w:spacing w:after="150" w:before="300"/>
      </w:pPr>
      <w:r>
        <w:t xml:space="preserve">Begründung Mietspiegel (§ 558a Abs. 2 Nr. 1 BGB)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Der Mietspiegel Leipzig 2026 (Quelle: Stadtverwaltung Leipzig, Amt für Wohnungsbau und Stadterneuerung) weist für Ihre Wohnung (Baujahr bis 1918, mittlere Lage, 60–90 m²) folgende Werte aus: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shd w:fill="4472C4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Maßzahl</w:t>
            </w:r>
          </w:p>
        </w:tc>
        <w:tc>
          <w:tcPr>
            <w:shd w:fill="4472C4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EUR/m² nettokalt</w:t>
            </w:r>
          </w:p>
        </w:tc>
      </w:tr>
      <w:tr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Unterwert</w:t>
            </w:r>
          </w:p>
        </w:tc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7,80</w:t>
            </w:r>
          </w:p>
        </w:tc>
      </w:tr>
      <w:tr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Mittelwert</w:t>
            </w:r>
          </w:p>
        </w:tc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9,20</w:t>
            </w:r>
          </w:p>
        </w:tc>
      </w:tr>
      <w:tr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Oberwert</w:t>
            </w:r>
          </w:p>
        </w:tc>
        <w:tc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10,60</w:t>
            </w:r>
          </w:p>
        </w:tc>
      </w:tr>
    </w:tbl>
    <w:p>
      <w:pPr>
        <w:spacing w:after="12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Wir bitten Sie, der Mieterhöhung bis zum 28.02.2026 schriftlich zuzustimmen (§ 558b Abs. 1 BGB). Bei ausbleibender Zustimmung behalten wir uns vor, auf Zustimmung zu klagen (§ 558b Abs. 2 BGB).</w:t>
      </w:r>
    </w:p>
    <w:p>
      <w:pPr>
        <w:spacing w:after="12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Mit freundlichen Grüßen</w:t>
      </w:r>
    </w:p>
    <w:p>
      <w:pPr>
        <w:spacing w:after="12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Klaus-Ulrich Strassburger-Pellbach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Geschäftsführer, Strassburger Immobilien GmbH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Mieterhöhungsverlangen Tannenkamp</dc:title>
  <dc:creator>Strassburger Immobilien GmbH</dc:creator>
  <dc:description>Mieterhöhungsverlangen Strassburger Immobilien GmbH an Tannenkamp</dc:description>
  <cp:lastModifiedBy>Un-named</cp:lastModifiedBy>
  <cp:revision>1</cp:revision>
  <dcterms:created xsi:type="dcterms:W3CDTF">2026-05-30T19:42:31.325Z</dcterms:created>
  <dcterms:modified xsi:type="dcterms:W3CDTF">2026-05-30T19:42:31.325Z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