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pPr>
      <w:r>
        <w:rPr>
          <w:rFonts w:ascii="Calibri" w:cs="Calibri" w:eastAsia="Calibri" w:hAnsi="Calibri"/>
          <w:b/>
          <w:bCs/>
          <w:sz w:val="22"/>
          <w:szCs w:val="22"/>
        </w:rPr>
        <w:t xml:space="preserve">Pellbach Werkzeugbau GmbH &amp; Co. KG</w:t>
      </w:r>
    </w:p>
    <w:p>
      <w:pPr>
        <w:spacing w:after="120"/>
      </w:pPr>
      <w:r>
        <w:rPr>
          <w:rFonts w:ascii="Calibri" w:cs="Calibri" w:eastAsia="Calibri" w:hAnsi="Calibri"/>
          <w:sz w:val="22"/>
          <w:szCs w:val="22"/>
        </w:rPr>
        <w:t xml:space="preserve">Industriestraße 44 | 94036 Passau</w:t>
      </w:r>
    </w:p>
    <w:p>
      <w:pPr>
        <w:spacing w:after="120"/>
      </w:pPr>
      <w:r>
        <w:rPr>
          <w:rFonts w:ascii="Calibri" w:cs="Calibri" w:eastAsia="Calibri" w:hAnsi="Calibri"/>
          <w:sz w:val="22"/>
          <w:szCs w:val="22"/>
        </w:rPr>
        <w:t xml:space="preserve"> </w:t>
      </w:r>
    </w:p>
    <w:p>
      <w:pPr>
        <w:spacing w:after="120"/>
      </w:pPr>
      <w:r>
        <w:rPr>
          <w:rFonts w:ascii="Calibri" w:cs="Calibri" w:eastAsia="Calibri" w:hAnsi="Calibri"/>
          <w:b/>
          <w:bCs/>
          <w:sz w:val="22"/>
          <w:szCs w:val="22"/>
        </w:rPr>
        <w:t xml:space="preserve">An alle Mitarbeiterinnen und Mitarbeiter</w:t>
      </w:r>
    </w:p>
    <w:p>
      <w:pPr>
        <w:spacing w:after="120"/>
      </w:pPr>
      <w:r>
        <w:rPr>
          <w:rFonts w:ascii="Calibri" w:cs="Calibri" w:eastAsia="Calibri" w:hAnsi="Calibri"/>
          <w:sz w:val="22"/>
          <w:szCs w:val="22"/>
        </w:rPr>
        <w:t xml:space="preserve">Passau, 15. Mai 2026</w:t>
      </w:r>
    </w:p>
    <w:p>
      <w:pPr>
        <w:pStyle w:val="Heading1"/>
        <w:spacing w:after="200" w:before="400"/>
      </w:pPr>
      <w:r>
        <w:t xml:space="preserve">Information zur Nachfolge in der Unternehmensführung und zum Gesellschafterwechsel</w:t>
      </w:r>
    </w:p>
    <w:p>
      <w:pPr>
        <w:pStyle w:val="Heading2"/>
        <w:spacing w:after="150" w:before="300"/>
      </w:pPr>
      <w:r>
        <w:t xml:space="preserve">Sehr geehrte Kolleginnen und Kollegen,</w:t>
      </w:r>
    </w:p>
    <w:p>
      <w:pPr>
        <w:spacing w:after="120"/>
      </w:pPr>
      <w:r>
        <w:rPr>
          <w:rFonts w:ascii="Calibri" w:cs="Calibri" w:eastAsia="Calibri" w:hAnsi="Calibri"/>
          <w:sz w:val="22"/>
          <w:szCs w:val="22"/>
        </w:rPr>
        <w:t xml:space="preserve">heute möchten wir Ihnen eine wichtige Nachricht über die Zukunft von Pellbach Werkzeugbau mitteilen. Unser Unternehmen, das seit 75 Jahren in der Familie Pellbach verwurzelt ist, tritt in eine neue Phase seiner Geschichte ein.</w:t>
      </w:r>
    </w:p>
    <w:p>
      <w:pPr>
        <w:pStyle w:val="Heading2"/>
        <w:spacing w:after="150" w:before="300"/>
      </w:pPr>
      <w:r>
        <w:t xml:space="preserve">Was hat sich verändert?</w:t>
      </w:r>
    </w:p>
    <w:p>
      <w:pPr>
        <w:spacing w:after="120"/>
      </w:pPr>
      <w:r>
        <w:rPr>
          <w:rFonts w:ascii="Calibri" w:cs="Calibri" w:eastAsia="Calibri" w:hAnsi="Calibri"/>
          <w:sz w:val="22"/>
          <w:szCs w:val="22"/>
        </w:rPr>
        <w:t xml:space="preserve">Reinhard Pellbach-Wittfeldt, der seit Jahrzehnten das Unternehmen geprägt und aufgebaut hat, übergibt heute seine Gesellschaftsanteile an Pellbach Werkzeugbau GmbH &amp; Co. KG. Käufer ist eine Gesellschaft (Pellbach AcquiCo GmbH), an der Lucas Pellbach (40 %) und Steinheim Capital Partners (60 %), ein erfahrener mittelständischer Investor aus München, beteiligt sind.</w:t>
      </w:r>
    </w:p>
    <w:p>
      <w:pPr>
        <w:spacing w:after="120"/>
      </w:pPr>
      <w:r>
        <w:rPr>
          <w:rFonts w:ascii="Calibri" w:cs="Calibri" w:eastAsia="Calibri" w:hAnsi="Calibri"/>
          <w:sz w:val="22"/>
          <w:szCs w:val="22"/>
        </w:rPr>
        <w:t xml:space="preserve">Lucas Pellbach, den viele von Ihnen bereits kennen, übernimmt als CEO die operative Führung. Er kennt das Unternehmen seit seiner Kindheit und war zuletzt als CFO tätig.</w:t>
      </w:r>
    </w:p>
    <w:p>
      <w:pPr>
        <w:pStyle w:val="Heading2"/>
        <w:spacing w:after="150" w:before="300"/>
      </w:pPr>
      <w:r>
        <w:t xml:space="preserve">Was ändert sich für Sie?</w:t>
      </w:r>
    </w:p>
    <w:p>
      <w:pPr>
        <w:spacing w:after="120"/>
      </w:pPr>
      <w:r>
        <w:rPr>
          <w:rFonts w:ascii="Calibri" w:cs="Calibri" w:eastAsia="Calibri" w:hAnsi="Calibri"/>
          <w:sz w:val="22"/>
          <w:szCs w:val="22"/>
        </w:rPr>
        <w:t xml:space="preserve">Für die überwältigende Mehrheit unserer Mitarbeiterinnen und Mitarbeiter ändert sich in Ihrer täglichen Arbeit NICHTS. Ihr Arbeitsvertrag, Ihre Vergütung, Ihre Arbeitszeit und Ihre Ansprechpartner bleiben unverändert.</w:t>
      </w:r>
    </w:p>
    <w:p>
      <w:pPr>
        <w:spacing w:after="120"/>
      </w:pPr>
      <w:r>
        <w:rPr>
          <w:rFonts w:ascii="Calibri" w:cs="Calibri" w:eastAsia="Calibri" w:hAnsi="Calibri"/>
          <w:sz w:val="22"/>
          <w:szCs w:val="22"/>
        </w:rPr>
        <w:t xml:space="preserve">Da es sich bei der heutigen Transaktion um einen sogenannten Share Deal handelt (nur die Gesellschafter wechseln, nicht der Arbeitgeber selbst), findet kein Betriebsübergang im rechtlichen Sinne statt. Die Pellbach Werkzeugbau GmbH &amp; Co. KG bleibt Ihr Arbeitgeber.</w:t>
      </w:r>
    </w:p>
    <w:p>
      <w:pPr>
        <w:pStyle w:val="Heading2"/>
        <w:spacing w:after="150" w:before="300"/>
      </w:pPr>
      <w:r>
        <w:t xml:space="preserve">Standorte und Beschäftigung</w:t>
      </w:r>
    </w:p>
    <w:p>
      <w:pPr>
        <w:spacing w:after="120"/>
      </w:pPr>
      <w:r>
        <w:rPr>
          <w:rFonts w:ascii="Calibri" w:cs="Calibri" w:eastAsia="Calibri" w:hAnsi="Calibri"/>
          <w:sz w:val="22"/>
          <w:szCs w:val="22"/>
        </w:rPr>
        <w:t xml:space="preserve">Alle Standorte — Passau I und II, Deggendorf (Rinner), Suzhou und Wroclaw — bleiben erhalten. Wir haben mit unserem Betriebsrat vereinbart, dass es bis Ende 2027 keine betriebsbedingten Kündigungen geben wird.</w:t>
      </w:r>
    </w:p>
    <w:p>
      <w:pPr>
        <w:pStyle w:val="Heading2"/>
        <w:spacing w:after="150" w:before="300"/>
      </w:pPr>
      <w:r>
        <w:t xml:space="preserve">Rinner Präzisionsdrehteile GmbH, Deggendorf</w:t>
      </w:r>
    </w:p>
    <w:p>
      <w:pPr>
        <w:spacing w:after="120"/>
      </w:pPr>
      <w:r>
        <w:rPr>
          <w:rFonts w:ascii="Calibri" w:cs="Calibri" w:eastAsia="Calibri" w:hAnsi="Calibri"/>
          <w:sz w:val="22"/>
          <w:szCs w:val="22"/>
        </w:rPr>
        <w:t xml:space="preserve">Für die Kolleginnen und Kollegen in Deggendorf gibt es eine gesonderte Mitteilung: Der Geschäftsbereich Rinner Präzisionsdrehteile GmbH wird von Frau Annegret Pellbach-Roosendaal weitergeführt, die bereits seit Jahren diesen Bereich leitet. Ihr Arbeitgeber wird zukünftig die Roosendaal Präzision GmbH sein. Gemäß § 613a BGB gehen alle bestehenden Arbeitsverhältnisse mit allen Rechten und Pflichten auf die neue Gesellschaft über. Sie erhalten hierzu ein gesondertes Unterrichtungsschreiben. Sie haben das Recht, diesem Übergang innerhalb eines Monats zu widersprechen; in diesem Fall verbleibt das Arbeitsverhältnis bei Pellbach Werkzeugbau.</w:t>
      </w:r>
    </w:p>
    <w:p>
      <w:pPr>
        <w:pStyle w:val="Heading2"/>
        <w:spacing w:after="150" w:before="300"/>
      </w:pPr>
      <w:r>
        <w:t xml:space="preserve">Ihre Ansprechpartner</w:t>
      </w:r>
    </w:p>
    <w:p>
      <w:pPr>
        <w:spacing w:after="120"/>
      </w:pPr>
      <w:r>
        <w:rPr>
          <w:rFonts w:ascii="Calibri" w:cs="Calibri" w:eastAsia="Calibri" w:hAnsi="Calibri"/>
          <w:sz w:val="22"/>
          <w:szCs w:val="22"/>
        </w:rPr>
        <w:t xml:space="preserve">Bei Fragen wenden Sie sich bitte an Ihre Führungskraft oder direkt an unsere Personalabteilung (personal@pellbach-werkzeugbau.de). Lucas Pellbach wird heute um 12:00 Uhr in einer Town-Hall-Versammlung an allen Standorten persönlich zur Verfügung stehen (Passau-Standorte: Kantine Passau II; Suzhou und Wroclaw: Videoübertragung).</w:t>
      </w:r>
    </w:p>
    <w:p>
      <w:pPr>
        <w:pStyle w:val="Heading2"/>
        <w:spacing w:after="150" w:before="300"/>
      </w:pPr>
      <w:r>
        <w:t xml:space="preserve">Ein herzliches Dankeschön</w:t>
      </w:r>
    </w:p>
    <w:p>
      <w:pPr>
        <w:spacing w:after="120"/>
      </w:pPr>
      <w:r>
        <w:rPr>
          <w:rFonts w:ascii="Calibri" w:cs="Calibri" w:eastAsia="Calibri" w:hAnsi="Calibri"/>
          <w:sz w:val="22"/>
          <w:szCs w:val="22"/>
        </w:rPr>
        <w:t xml:space="preserve">Reinhard Pellbach-Wittfeldt lässt Ihnen allen ausrichten: 'In 75 Jahren Familienunternehmen haben Sie — unsere Mitarbeiterinnen und Mitarbeiter — dieses Unternehmen aufgebaut. Dafür bin ich von Herzen dankbar. Das Fundament, das wir gemeinsam gelegt haben, trägt Pellbach in eine gute Zukunft.'</w:t>
      </w:r>
    </w:p>
    <w:p>
      <w:pPr>
        <w:spacing w:after="120"/>
      </w:pPr>
      <w:r>
        <w:rPr>
          <w:rFonts w:ascii="Calibri" w:cs="Calibri" w:eastAsia="Calibri" w:hAnsi="Calibri"/>
          <w:sz w:val="22"/>
          <w:szCs w:val="22"/>
        </w:rPr>
        <w:t xml:space="preserve"> </w:t>
      </w:r>
    </w:p>
    <w:p>
      <w:pPr>
        <w:spacing w:after="120"/>
      </w:pPr>
      <w:r>
        <w:rPr>
          <w:rFonts w:ascii="Calibri" w:cs="Calibri" w:eastAsia="Calibri" w:hAnsi="Calibri"/>
          <w:sz w:val="22"/>
          <w:szCs w:val="22"/>
        </w:rPr>
        <w:t xml:space="preserve">Mit freundlichen Grüßen</w:t>
      </w:r>
    </w:p>
    <w:p>
      <w:pPr>
        <w:spacing w:after="120"/>
      </w:pPr>
      <w:r>
        <w:rPr>
          <w:rFonts w:ascii="Calibri" w:cs="Calibri" w:eastAsia="Calibri" w:hAnsi="Calibri"/>
          <w:sz w:val="22"/>
          <w:szCs w:val="22"/>
        </w:rPr>
        <w:t xml:space="preserve"> </w:t>
      </w:r>
    </w:p>
    <w:p>
      <w:pPr>
        <w:spacing w:after="120"/>
      </w:pPr>
      <w:r>
        <w:rPr>
          <w:rFonts w:ascii="Calibri" w:cs="Calibri" w:eastAsia="Calibri" w:hAnsi="Calibri"/>
          <w:sz w:val="22"/>
          <w:szCs w:val="22"/>
        </w:rPr>
        <w:t xml:space="preserve">Lucas Pellbach</w:t>
      </w:r>
    </w:p>
    <w:p>
      <w:pPr>
        <w:spacing w:after="120"/>
      </w:pPr>
      <w:r>
        <w:rPr>
          <w:rFonts w:ascii="Calibri" w:cs="Calibri" w:eastAsia="Calibri" w:hAnsi="Calibri"/>
          <w:sz w:val="22"/>
          <w:szCs w:val="22"/>
        </w:rPr>
        <w:t xml:space="preserve">CEO, Pellbach Werkzeugbau GmbH &amp; Co. KG</w:t>
      </w:r>
    </w:p>
    <w:p>
      <w:pPr>
        <w:spacing w:after="120"/>
      </w:pPr>
      <w:r>
        <w:rPr>
          <w:rFonts w:ascii="Calibri" w:cs="Calibri" w:eastAsia="Calibri" w:hAnsi="Calibri"/>
          <w:sz w:val="22"/>
          <w:szCs w:val="22"/>
        </w:rPr>
        <w:t xml:space="preserve"> </w:t>
      </w:r>
    </w:p>
    <w:p>
      <w:pPr>
        <w:spacing w:after="120"/>
      </w:pPr>
      <w:r>
        <w:rPr>
          <w:rFonts w:ascii="Calibri" w:cs="Calibri" w:eastAsia="Calibri" w:hAnsi="Calibri"/>
          <w:sz w:val="22"/>
          <w:szCs w:val="22"/>
        </w:rPr>
        <w:t xml:space="preserve">Klaus-Dieter Mittermeier</w:t>
      </w:r>
    </w:p>
    <w:p>
      <w:pPr>
        <w:spacing w:after="120"/>
      </w:pPr>
      <w:r>
        <w:rPr>
          <w:rFonts w:ascii="Calibri" w:cs="Calibri" w:eastAsia="Calibri" w:hAnsi="Calibri"/>
          <w:sz w:val="22"/>
          <w:szCs w:val="22"/>
        </w:rPr>
        <w:t xml:space="preserve">Betriebsratsvorsitzender</w:t>
      </w:r>
    </w:p>
    <w:p>
      <w:pPr>
        <w:spacing w:after="120"/>
      </w:pPr>
      <w:r>
        <w:rPr>
          <w:rFonts w:ascii="Calibri" w:cs="Calibri" w:eastAsia="Calibri" w:hAnsi="Calibri"/>
          <w:sz w:val="22"/>
          <w:szCs w:val="22"/>
        </w:rPr>
        <w:t xml:space="preserve"> </w:t>
      </w:r>
    </w:p>
    <w:p>
      <w:pPr>
        <w:pStyle w:val="Heading2"/>
        <w:spacing w:after="150" w:before="300"/>
      </w:pPr>
      <w:r>
        <w:t xml:space="preserve">Hinweis nach § 613a Abs. 5 BGB (für Deggendorf-Mitarbeiter)</w:t>
      </w:r>
    </w:p>
    <w:p>
      <w:pPr>
        <w:spacing w:after="120"/>
      </w:pPr>
      <w:r>
        <w:rPr>
          <w:rFonts w:ascii="Calibri" w:cs="Calibri" w:eastAsia="Calibri" w:hAnsi="Calibri"/>
          <w:sz w:val="22"/>
          <w:szCs w:val="22"/>
        </w:rPr>
        <w:t xml:space="preserve">Gemäß § 613a Abs. 5 BGB werden Sie hiermit über den Übergang des Betriebsteils Rinner Präzisionsdrehteile GmbH auf die Roosendaal Präzision GmbH unterrichtet. Der Übergang erfolgt zum 15. Mai 2026. Ihr Arbeitsverhältnis geht mit allen Rechten und Pflichten auf den neuen Betriebsinhaber über (§ 613a Abs. 1 BGB). Sie können dem Übergang innerhalb von einem Monat nach Zugang dieser Unterrichtung widersprechen. Im Falle des Widerspruchs bleibt das Arbeitsverhältnis mit der Pellbach Werkzeugbau GmbH &amp; Co. KG bestehen; in diesem Fall kann eine betriebsbedingte Kündigung nicht ausgeschlossen werden.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Mitarbeiterbrief Day 1 - § 613a BGB Unterrichtung</dc:title>
  <dc:creator>Pellbach Werkzeugbau GmbH &amp; Co. KG</dc:creator>
  <cp:lastModifiedBy>Un-named</cp:lastModifiedBy>
  <cp:revision>1</cp:revision>
  <dcterms:created xsi:type="dcterms:W3CDTF">2026-05-30T20:14:18.692Z</dcterms:created>
  <dcterms:modified xsi:type="dcterms:W3CDTF">2026-05-30T20:14:18.692Z</dcterms:modified>
</cp:coreProperties>
</file>

<file path=docProps/custom.xml><?xml version="1.0" encoding="utf-8"?>
<Properties xmlns="http://schemas.openxmlformats.org/officeDocument/2006/custom-properties" xmlns:vt="http://schemas.openxmlformats.org/officeDocument/2006/docPropsVTypes"/>
</file>